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17" w:rsidRPr="009613F0" w:rsidRDefault="001E6528" w:rsidP="00421BFC">
      <w:pPr>
        <w:pStyle w:val="EndnoteText"/>
        <w:tabs>
          <w:tab w:val="center" w:pos="4680"/>
        </w:tabs>
        <w:suppressAutoHyphens/>
        <w:rPr>
          <w:rFonts w:ascii="Times New Roman" w:hAnsi="Times New Roman"/>
          <w:szCs w:val="24"/>
        </w:rPr>
      </w:pPr>
      <w:r>
        <w:rPr>
          <w:rFonts w:ascii="Times New Roman" w:hAnsi="Times New Roman"/>
          <w:noProof/>
          <w:snapToGrid/>
          <w:szCs w:val="24"/>
        </w:rPr>
        <w:pict>
          <v:shapetype id="_x0000_t202" coordsize="21600,21600" o:spt="202" path="m,l,21600r21600,l21600,xe">
            <v:stroke joinstyle="miter"/>
            <v:path gradientshapeok="t" o:connecttype="rect"/>
          </v:shapetype>
          <v:shape id="_x0000_s1027" type="#_x0000_t202" style="position:absolute;margin-left:-4.95pt;margin-top:-15.75pt;width:69.6pt;height:66pt;z-index:251657728;mso-wrap-style:none" stroked="f">
            <v:textbox style="mso-next-textbox:#_x0000_s1027;mso-fit-shape-to-text:t">
              <w:txbxContent>
                <w:p w:rsidR="00B61E17" w:rsidRDefault="001E65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8.5pt">
                        <v:imagedata r:id="rId8" o:title="OSU vert WM bw tiffprev"/>
                      </v:shape>
                    </w:pict>
                  </w:r>
                </w:p>
              </w:txbxContent>
            </v:textbox>
          </v:shape>
        </w:pict>
      </w:r>
    </w:p>
    <w:p w:rsidR="0097080F" w:rsidRDefault="0006297A" w:rsidP="00421BFC">
      <w:pPr>
        <w:pStyle w:val="Heading2"/>
        <w:rPr>
          <w:szCs w:val="24"/>
        </w:rPr>
      </w:pPr>
      <w:r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EB0366" w:rsidP="00421BFC">
      <w:pPr>
        <w:pStyle w:val="Heading2"/>
        <w:tabs>
          <w:tab w:val="left" w:pos="720"/>
          <w:tab w:val="left" w:pos="1440"/>
          <w:tab w:val="left" w:pos="2160"/>
        </w:tabs>
        <w:rPr>
          <w:szCs w:val="24"/>
        </w:rPr>
      </w:pPr>
      <w:r>
        <w:rPr>
          <w:szCs w:val="24"/>
        </w:rPr>
        <w:t>November 9</w:t>
      </w:r>
      <w:r w:rsidR="001E6528">
        <w:rPr>
          <w:szCs w:val="24"/>
        </w:rPr>
        <w:t>, 2015</w:t>
      </w:r>
      <w:bookmarkStart w:id="0" w:name="_GoBack"/>
      <w:bookmarkEnd w:id="0"/>
      <w:r w:rsidR="00B92F14">
        <w:rPr>
          <w:szCs w:val="24"/>
        </w:rPr>
        <w:t xml:space="preserve">, </w:t>
      </w:r>
      <w:r>
        <w:rPr>
          <w:szCs w:val="24"/>
        </w:rPr>
        <w:t>11:00 am</w:t>
      </w:r>
      <w:r w:rsidR="009E656E">
        <w:rPr>
          <w:szCs w:val="24"/>
        </w:rPr>
        <w:t xml:space="preserve"> </w:t>
      </w:r>
      <w:r w:rsidR="00300497">
        <w:rPr>
          <w:szCs w:val="24"/>
        </w:rPr>
        <w:t>–</w:t>
      </w:r>
      <w:r w:rsidR="009E656E">
        <w:rPr>
          <w:szCs w:val="24"/>
        </w:rPr>
        <w:t xml:space="preserve"> </w:t>
      </w:r>
      <w:r>
        <w:rPr>
          <w:szCs w:val="24"/>
        </w:rPr>
        <w:t>Gilbert room 322</w:t>
      </w:r>
    </w:p>
    <w:p w:rsidR="002E3A8F" w:rsidRPr="009613F0" w:rsidRDefault="002E3A8F" w:rsidP="002E3A8F">
      <w:pPr>
        <w:rPr>
          <w:szCs w:val="24"/>
        </w:rPr>
      </w:pPr>
    </w:p>
    <w:p w:rsidR="00E77AC2" w:rsidRDefault="00E77AC2" w:rsidP="00556A8A">
      <w:pPr>
        <w:tabs>
          <w:tab w:val="left" w:pos="-1440"/>
          <w:tab w:val="left" w:pos="810"/>
        </w:tabs>
        <w:rPr>
          <w:rFonts w:ascii="Times New Roman" w:hAnsi="Times New Roman"/>
          <w:b/>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300497">
        <w:rPr>
          <w:rFonts w:ascii="Times New Roman" w:hAnsi="Times New Roman"/>
          <w:szCs w:val="24"/>
        </w:rPr>
        <w:t>Paul Blakemore (Chemistry,</w:t>
      </w:r>
      <w:r w:rsidR="00FA49C3">
        <w:rPr>
          <w:rFonts w:ascii="Times New Roman" w:hAnsi="Times New Roman"/>
          <w:szCs w:val="24"/>
        </w:rPr>
        <w:t xml:space="preserve"> CSC </w:t>
      </w:r>
      <w:r w:rsidR="0080471E" w:rsidRPr="009613F0">
        <w:rPr>
          <w:rFonts w:ascii="Times New Roman" w:hAnsi="Times New Roman"/>
          <w:szCs w:val="24"/>
        </w:rPr>
        <w:t>c</w:t>
      </w:r>
      <w:r w:rsidR="00A02893" w:rsidRPr="009613F0">
        <w:rPr>
          <w:rFonts w:ascii="Times New Roman" w:hAnsi="Times New Roman"/>
          <w:szCs w:val="24"/>
        </w:rPr>
        <w:t>hair)</w:t>
      </w:r>
      <w:r w:rsidR="00BE19FC" w:rsidRPr="009613F0">
        <w:rPr>
          <w:rFonts w:ascii="Times New Roman" w:hAnsi="Times New Roman"/>
          <w:szCs w:val="24"/>
        </w:rPr>
        <w:t>,</w:t>
      </w:r>
      <w:r w:rsidR="00502C25">
        <w:rPr>
          <w:rFonts w:ascii="Times New Roman" w:hAnsi="Times New Roman"/>
          <w:szCs w:val="24"/>
        </w:rPr>
        <w:t xml:space="preserve"> </w:t>
      </w:r>
      <w:r w:rsidR="00BE19FC" w:rsidRPr="009613F0">
        <w:rPr>
          <w:rFonts w:ascii="Times New Roman" w:hAnsi="Times New Roman"/>
          <w:szCs w:val="24"/>
        </w:rPr>
        <w:t>Lance Jones</w:t>
      </w:r>
      <w:r w:rsidR="0080471E" w:rsidRPr="009613F0">
        <w:rPr>
          <w:rFonts w:ascii="Times New Roman" w:hAnsi="Times New Roman"/>
          <w:szCs w:val="24"/>
        </w:rPr>
        <w:t xml:space="preserve"> (</w:t>
      </w:r>
      <w:r w:rsidR="00300497">
        <w:rPr>
          <w:rFonts w:ascii="Times New Roman" w:hAnsi="Times New Roman"/>
          <w:szCs w:val="24"/>
        </w:rPr>
        <w:t>EH&amp;S</w:t>
      </w:r>
      <w:r w:rsidR="0080471E" w:rsidRPr="009613F0">
        <w:rPr>
          <w:rFonts w:ascii="Times New Roman" w:hAnsi="Times New Roman"/>
          <w:szCs w:val="24"/>
        </w:rPr>
        <w:t>)</w:t>
      </w:r>
      <w:r w:rsidR="00BE19FC" w:rsidRPr="009613F0">
        <w:rPr>
          <w:rFonts w:ascii="Times New Roman" w:hAnsi="Times New Roman"/>
          <w:szCs w:val="24"/>
        </w:rPr>
        <w:t>,</w:t>
      </w:r>
      <w:r w:rsidR="00300497">
        <w:rPr>
          <w:rFonts w:ascii="Times New Roman" w:hAnsi="Times New Roman"/>
          <w:szCs w:val="24"/>
        </w:rPr>
        <w:t xml:space="preserve"> Dan Kermoyan (EH&amp;S), </w:t>
      </w:r>
      <w:r w:rsidR="00EB0366">
        <w:rPr>
          <w:rFonts w:ascii="Times New Roman" w:hAnsi="Times New Roman"/>
          <w:szCs w:val="24"/>
        </w:rPr>
        <w:t xml:space="preserve">Kerry McPhail (Pharmacy), Daniel Myles (Chemistry), Adam Schultz (Research), </w:t>
      </w:r>
      <w:r w:rsidR="00300497">
        <w:rPr>
          <w:rFonts w:ascii="Times New Roman" w:hAnsi="Times New Roman"/>
          <w:szCs w:val="24"/>
        </w:rPr>
        <w:t>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p>
    <w:p w:rsidR="00EB0366" w:rsidRDefault="006123E6" w:rsidP="00421BFC">
      <w:pPr>
        <w:tabs>
          <w:tab w:val="left" w:pos="-1440"/>
        </w:tabs>
        <w:rPr>
          <w:rFonts w:ascii="Times New Roman" w:hAnsi="Times New Roman"/>
          <w:szCs w:val="24"/>
        </w:rPr>
      </w:pPr>
      <w:r w:rsidRPr="00E50A3A">
        <w:rPr>
          <w:rFonts w:ascii="Times New Roman" w:hAnsi="Times New Roman"/>
          <w:b/>
          <w:szCs w:val="24"/>
        </w:rPr>
        <w:t>Absent:</w:t>
      </w:r>
      <w:r w:rsidRPr="009613F0">
        <w:rPr>
          <w:rFonts w:ascii="Times New Roman" w:hAnsi="Times New Roman"/>
          <w:szCs w:val="24"/>
        </w:rPr>
        <w:t xml:space="preserve"> </w:t>
      </w:r>
      <w:r w:rsidR="00E77AC2">
        <w:rPr>
          <w:rFonts w:ascii="Times New Roman" w:hAnsi="Times New Roman"/>
          <w:szCs w:val="24"/>
        </w:rPr>
        <w:t>Julie Greenwood</w:t>
      </w:r>
      <w:r w:rsidR="00EB0366">
        <w:rPr>
          <w:rFonts w:ascii="Times New Roman" w:hAnsi="Times New Roman"/>
          <w:szCs w:val="24"/>
        </w:rPr>
        <w:t xml:space="preserve"> (Bio/Bio), Jean Hall (Vet Med), Staci </w:t>
      </w:r>
      <w:proofErr w:type="spellStart"/>
      <w:r w:rsidR="00EB0366">
        <w:rPr>
          <w:rFonts w:ascii="Times New Roman" w:hAnsi="Times New Roman"/>
          <w:szCs w:val="24"/>
        </w:rPr>
        <w:t>Simonich</w:t>
      </w:r>
      <w:proofErr w:type="spellEnd"/>
      <w:r w:rsidR="00EB0366">
        <w:rPr>
          <w:rFonts w:ascii="Times New Roman" w:hAnsi="Times New Roman"/>
          <w:szCs w:val="24"/>
        </w:rPr>
        <w:t xml:space="preserve"> (EMT)</w:t>
      </w:r>
    </w:p>
    <w:p w:rsidR="00E77AC2" w:rsidRDefault="00E77AC2" w:rsidP="00421BFC">
      <w:pPr>
        <w:tabs>
          <w:tab w:val="left" w:pos="-1440"/>
        </w:tabs>
        <w:rPr>
          <w:rFonts w:ascii="Times New Roman" w:hAnsi="Times New Roman"/>
          <w:szCs w:val="24"/>
        </w:rPr>
      </w:pPr>
      <w:r>
        <w:rPr>
          <w:rFonts w:ascii="Times New Roman" w:hAnsi="Times New Roman"/>
          <w:szCs w:val="24"/>
        </w:rPr>
        <w:t xml:space="preserve"> </w:t>
      </w:r>
    </w:p>
    <w:p w:rsidR="00E77AC2" w:rsidRDefault="00EB0366" w:rsidP="00E50A3A">
      <w:pPr>
        <w:tabs>
          <w:tab w:val="left" w:pos="-1440"/>
        </w:tabs>
        <w:rPr>
          <w:rFonts w:ascii="Times New Roman" w:hAnsi="Times New Roman"/>
          <w:b/>
          <w:szCs w:val="24"/>
          <w:u w:val="single"/>
        </w:rPr>
      </w:pPr>
      <w:r>
        <w:rPr>
          <w:rFonts w:ascii="Times New Roman" w:hAnsi="Times New Roman"/>
          <w:b/>
          <w:szCs w:val="24"/>
          <w:u w:val="single"/>
        </w:rPr>
        <w:t>Changes to CSC Membership/Leadership</w:t>
      </w:r>
    </w:p>
    <w:p w:rsidR="001A0181" w:rsidRDefault="002751CA" w:rsidP="00E50A3A">
      <w:pPr>
        <w:tabs>
          <w:tab w:val="left" w:pos="-1440"/>
        </w:tabs>
        <w:rPr>
          <w:rFonts w:ascii="Times New Roman" w:hAnsi="Times New Roman"/>
          <w:szCs w:val="24"/>
        </w:rPr>
      </w:pPr>
      <w:r>
        <w:rPr>
          <w:rFonts w:ascii="Times New Roman" w:hAnsi="Times New Roman"/>
          <w:szCs w:val="24"/>
        </w:rPr>
        <w:t xml:space="preserve">Paul wants to step down as chair, but will remain on the committee through this academic year.  Everyone currently on the committee has served for at least three years.  </w:t>
      </w:r>
    </w:p>
    <w:p w:rsidR="002751CA" w:rsidRDefault="002751CA" w:rsidP="00E50A3A">
      <w:pPr>
        <w:tabs>
          <w:tab w:val="left" w:pos="-1440"/>
        </w:tabs>
        <w:rPr>
          <w:rFonts w:ascii="Times New Roman" w:hAnsi="Times New Roman"/>
          <w:szCs w:val="24"/>
        </w:rPr>
      </w:pPr>
    </w:p>
    <w:p w:rsidR="002751CA" w:rsidRDefault="002751CA" w:rsidP="00E50A3A">
      <w:pPr>
        <w:tabs>
          <w:tab w:val="left" w:pos="-1440"/>
        </w:tabs>
        <w:rPr>
          <w:rFonts w:ascii="Times New Roman" w:hAnsi="Times New Roman"/>
          <w:szCs w:val="24"/>
        </w:rPr>
      </w:pPr>
      <w:r>
        <w:rPr>
          <w:rFonts w:ascii="Times New Roman" w:hAnsi="Times New Roman"/>
          <w:szCs w:val="24"/>
        </w:rPr>
        <w:t xml:space="preserve">The new Vice President for Research, Cynthia </w:t>
      </w:r>
      <w:proofErr w:type="spellStart"/>
      <w:r>
        <w:rPr>
          <w:rFonts w:ascii="Times New Roman" w:hAnsi="Times New Roman"/>
          <w:szCs w:val="24"/>
        </w:rPr>
        <w:t>Sagers</w:t>
      </w:r>
      <w:proofErr w:type="spellEnd"/>
      <w:r>
        <w:rPr>
          <w:rFonts w:ascii="Times New Roman" w:hAnsi="Times New Roman"/>
          <w:szCs w:val="24"/>
        </w:rPr>
        <w:t>, may want to institute changes in the future.</w:t>
      </w:r>
    </w:p>
    <w:p w:rsidR="002751CA" w:rsidRDefault="002751CA" w:rsidP="00E50A3A">
      <w:pPr>
        <w:tabs>
          <w:tab w:val="left" w:pos="-1440"/>
        </w:tabs>
        <w:rPr>
          <w:rFonts w:ascii="Times New Roman" w:hAnsi="Times New Roman"/>
          <w:szCs w:val="24"/>
        </w:rPr>
      </w:pPr>
    </w:p>
    <w:p w:rsidR="002751CA" w:rsidRDefault="002751CA" w:rsidP="00E50A3A">
      <w:pPr>
        <w:tabs>
          <w:tab w:val="left" w:pos="-1440"/>
        </w:tabs>
        <w:rPr>
          <w:rFonts w:ascii="Times New Roman" w:hAnsi="Times New Roman"/>
          <w:szCs w:val="24"/>
        </w:rPr>
      </w:pPr>
      <w:r>
        <w:rPr>
          <w:rFonts w:ascii="Times New Roman" w:hAnsi="Times New Roman"/>
          <w:szCs w:val="24"/>
        </w:rPr>
        <w:t>Kerry will stay on for another year, and will think about who she would nominate as her replacement.</w:t>
      </w:r>
    </w:p>
    <w:p w:rsidR="002751CA" w:rsidRDefault="002751CA" w:rsidP="00E50A3A">
      <w:pPr>
        <w:tabs>
          <w:tab w:val="left" w:pos="-1440"/>
        </w:tabs>
        <w:rPr>
          <w:rFonts w:ascii="Times New Roman" w:hAnsi="Times New Roman"/>
          <w:szCs w:val="24"/>
        </w:rPr>
      </w:pPr>
      <w:r>
        <w:rPr>
          <w:rFonts w:ascii="Times New Roman" w:hAnsi="Times New Roman"/>
          <w:szCs w:val="24"/>
        </w:rPr>
        <w:t>Adam, Lance and Dan are required to be members.</w:t>
      </w:r>
    </w:p>
    <w:p w:rsidR="002751CA" w:rsidRDefault="002751CA" w:rsidP="00E50A3A">
      <w:pPr>
        <w:tabs>
          <w:tab w:val="left" w:pos="-1440"/>
        </w:tabs>
        <w:rPr>
          <w:rFonts w:ascii="Times New Roman" w:hAnsi="Times New Roman"/>
          <w:szCs w:val="24"/>
        </w:rPr>
      </w:pPr>
      <w:r>
        <w:rPr>
          <w:rFonts w:ascii="Times New Roman" w:hAnsi="Times New Roman"/>
          <w:szCs w:val="24"/>
        </w:rPr>
        <w:t>Daniel will continue for another year.</w:t>
      </w:r>
    </w:p>
    <w:p w:rsidR="002751CA" w:rsidRDefault="002751CA" w:rsidP="00E50A3A">
      <w:pPr>
        <w:tabs>
          <w:tab w:val="left" w:pos="-1440"/>
        </w:tabs>
        <w:rPr>
          <w:rFonts w:ascii="Times New Roman" w:hAnsi="Times New Roman"/>
          <w:szCs w:val="24"/>
        </w:rPr>
      </w:pPr>
      <w:r>
        <w:rPr>
          <w:rFonts w:ascii="Times New Roman" w:hAnsi="Times New Roman"/>
          <w:szCs w:val="24"/>
        </w:rPr>
        <w:t>Paul will continue for one more year.</w:t>
      </w:r>
    </w:p>
    <w:p w:rsidR="002751CA" w:rsidRDefault="002751CA" w:rsidP="00E50A3A">
      <w:pPr>
        <w:tabs>
          <w:tab w:val="left" w:pos="-1440"/>
        </w:tabs>
        <w:rPr>
          <w:rFonts w:ascii="Times New Roman" w:hAnsi="Times New Roman"/>
          <w:szCs w:val="24"/>
        </w:rPr>
      </w:pPr>
      <w:r>
        <w:rPr>
          <w:rFonts w:ascii="Times New Roman" w:hAnsi="Times New Roman"/>
          <w:szCs w:val="24"/>
        </w:rPr>
        <w:t xml:space="preserve">Julie has asked to be replaced, as has Jean.  </w:t>
      </w:r>
    </w:p>
    <w:p w:rsidR="002751CA" w:rsidRDefault="002751CA" w:rsidP="00E50A3A">
      <w:pPr>
        <w:tabs>
          <w:tab w:val="left" w:pos="-1440"/>
        </w:tabs>
        <w:rPr>
          <w:rFonts w:ascii="Times New Roman" w:hAnsi="Times New Roman"/>
          <w:szCs w:val="24"/>
        </w:rPr>
      </w:pPr>
      <w:r>
        <w:rPr>
          <w:rFonts w:ascii="Times New Roman" w:hAnsi="Times New Roman"/>
          <w:szCs w:val="24"/>
        </w:rPr>
        <w:t>Staci’s status is unknown.</w:t>
      </w:r>
    </w:p>
    <w:p w:rsidR="002751CA" w:rsidRDefault="002751CA" w:rsidP="00E50A3A">
      <w:pPr>
        <w:tabs>
          <w:tab w:val="left" w:pos="-1440"/>
        </w:tabs>
        <w:rPr>
          <w:rFonts w:ascii="Times New Roman" w:hAnsi="Times New Roman"/>
          <w:szCs w:val="24"/>
        </w:rPr>
      </w:pPr>
    </w:p>
    <w:p w:rsidR="002751CA" w:rsidRDefault="002751CA" w:rsidP="00E50A3A">
      <w:pPr>
        <w:tabs>
          <w:tab w:val="left" w:pos="-1440"/>
        </w:tabs>
        <w:rPr>
          <w:rFonts w:ascii="Times New Roman" w:hAnsi="Times New Roman"/>
          <w:szCs w:val="24"/>
        </w:rPr>
      </w:pPr>
      <w:r>
        <w:rPr>
          <w:rFonts w:ascii="Times New Roman" w:hAnsi="Times New Roman"/>
          <w:szCs w:val="24"/>
        </w:rPr>
        <w:t>The Associate Dean for Research may be asked to nominate someone.</w:t>
      </w:r>
    </w:p>
    <w:p w:rsidR="002751CA" w:rsidRDefault="002751CA" w:rsidP="00E50A3A">
      <w:pPr>
        <w:tabs>
          <w:tab w:val="left" w:pos="-1440"/>
        </w:tabs>
        <w:rPr>
          <w:rFonts w:ascii="Times New Roman" w:hAnsi="Times New Roman"/>
          <w:szCs w:val="24"/>
        </w:rPr>
      </w:pPr>
    </w:p>
    <w:p w:rsidR="002751CA" w:rsidRDefault="002751CA" w:rsidP="00E50A3A">
      <w:pPr>
        <w:tabs>
          <w:tab w:val="left" w:pos="-1440"/>
        </w:tabs>
        <w:rPr>
          <w:rFonts w:ascii="Times New Roman" w:hAnsi="Times New Roman"/>
          <w:szCs w:val="24"/>
        </w:rPr>
      </w:pPr>
      <w:r>
        <w:rPr>
          <w:rFonts w:ascii="Times New Roman" w:hAnsi="Times New Roman"/>
          <w:szCs w:val="24"/>
        </w:rPr>
        <w:t>The CSC should develop a good description of the committee and a mission statement.  Adam and Paul will work together to suggest new members, perhaps using the authorization tracking system which is being implemented by the Research Office.</w:t>
      </w:r>
    </w:p>
    <w:p w:rsidR="002751CA" w:rsidRDefault="002751CA" w:rsidP="00E50A3A">
      <w:pPr>
        <w:tabs>
          <w:tab w:val="left" w:pos="-1440"/>
        </w:tabs>
        <w:rPr>
          <w:rFonts w:ascii="Times New Roman" w:hAnsi="Times New Roman"/>
          <w:szCs w:val="24"/>
        </w:rPr>
      </w:pPr>
    </w:p>
    <w:p w:rsidR="002751CA" w:rsidRDefault="002751CA" w:rsidP="00E50A3A">
      <w:pPr>
        <w:tabs>
          <w:tab w:val="left" w:pos="-1440"/>
        </w:tabs>
        <w:rPr>
          <w:rFonts w:ascii="Times New Roman" w:hAnsi="Times New Roman"/>
          <w:szCs w:val="24"/>
        </w:rPr>
      </w:pPr>
      <w:r>
        <w:rPr>
          <w:rFonts w:ascii="Times New Roman" w:hAnsi="Times New Roman"/>
          <w:szCs w:val="24"/>
        </w:rPr>
        <w:t>The committee may need to expand its role to cover issues such as</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Nanoscience</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Pre-approval for other permits (i.e. Radiation, Biological)</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Controlled substances</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Carcinogens</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Input from experts</w:t>
      </w:r>
    </w:p>
    <w:p w:rsidR="002751CA" w:rsidRDefault="002751CA" w:rsidP="002751CA">
      <w:pPr>
        <w:numPr>
          <w:ilvl w:val="0"/>
          <w:numId w:val="49"/>
        </w:numPr>
        <w:tabs>
          <w:tab w:val="left" w:pos="-1440"/>
        </w:tabs>
        <w:rPr>
          <w:rFonts w:ascii="Times New Roman" w:hAnsi="Times New Roman"/>
          <w:szCs w:val="24"/>
        </w:rPr>
      </w:pPr>
      <w:r>
        <w:rPr>
          <w:rFonts w:ascii="Times New Roman" w:hAnsi="Times New Roman"/>
          <w:szCs w:val="24"/>
        </w:rPr>
        <w:t>Help colleges set up compliance programs</w:t>
      </w:r>
    </w:p>
    <w:p w:rsidR="003A53C1" w:rsidRDefault="003A53C1" w:rsidP="003A53C1">
      <w:pPr>
        <w:tabs>
          <w:tab w:val="left" w:pos="-1440"/>
        </w:tabs>
        <w:rPr>
          <w:rFonts w:ascii="Times New Roman" w:hAnsi="Times New Roman"/>
          <w:szCs w:val="24"/>
        </w:rPr>
      </w:pPr>
    </w:p>
    <w:p w:rsidR="003A53C1" w:rsidRPr="002751CA" w:rsidRDefault="003A53C1" w:rsidP="003A53C1">
      <w:pPr>
        <w:tabs>
          <w:tab w:val="left" w:pos="-1440"/>
        </w:tabs>
        <w:rPr>
          <w:rFonts w:ascii="Times New Roman" w:hAnsi="Times New Roman"/>
          <w:szCs w:val="24"/>
        </w:rPr>
      </w:pPr>
      <w:r>
        <w:rPr>
          <w:rFonts w:ascii="Times New Roman" w:hAnsi="Times New Roman"/>
          <w:szCs w:val="24"/>
        </w:rPr>
        <w:t>It was suggested that the orientation for new PIs be made a departmental program and be more hands-on.</w:t>
      </w:r>
    </w:p>
    <w:p w:rsidR="003A53C1" w:rsidRDefault="003A53C1" w:rsidP="00E50A3A">
      <w:pPr>
        <w:tabs>
          <w:tab w:val="left" w:pos="-1440"/>
        </w:tabs>
        <w:rPr>
          <w:rFonts w:ascii="Times New Roman" w:hAnsi="Times New Roman"/>
          <w:b/>
          <w:szCs w:val="24"/>
          <w:u w:val="single"/>
        </w:rPr>
      </w:pPr>
    </w:p>
    <w:p w:rsidR="00EB0366" w:rsidRDefault="00EB0366" w:rsidP="00E50A3A">
      <w:pPr>
        <w:tabs>
          <w:tab w:val="left" w:pos="-1440"/>
        </w:tabs>
        <w:rPr>
          <w:rFonts w:ascii="Times New Roman" w:hAnsi="Times New Roman"/>
          <w:b/>
          <w:szCs w:val="24"/>
          <w:u w:val="single"/>
        </w:rPr>
      </w:pPr>
      <w:r>
        <w:rPr>
          <w:rFonts w:ascii="Times New Roman" w:hAnsi="Times New Roman"/>
          <w:b/>
          <w:szCs w:val="24"/>
          <w:u w:val="single"/>
        </w:rPr>
        <w:t>Updates/Statistics on Chemical Inventory Completion</w:t>
      </w:r>
    </w:p>
    <w:p w:rsidR="001A0181" w:rsidRDefault="00822DAD" w:rsidP="00E50A3A">
      <w:pPr>
        <w:tabs>
          <w:tab w:val="left" w:pos="-1440"/>
        </w:tabs>
        <w:rPr>
          <w:rFonts w:ascii="Times New Roman" w:hAnsi="Times New Roman"/>
          <w:szCs w:val="24"/>
        </w:rPr>
      </w:pPr>
      <w:r>
        <w:rPr>
          <w:rFonts w:ascii="Times New Roman" w:hAnsi="Times New Roman"/>
          <w:szCs w:val="24"/>
        </w:rPr>
        <w:t xml:space="preserve">Currently, the completion rate for the chemical inventory program is 76%. </w:t>
      </w:r>
    </w:p>
    <w:p w:rsidR="00D46A6D" w:rsidRDefault="00D46A6D" w:rsidP="00E50A3A">
      <w:pPr>
        <w:tabs>
          <w:tab w:val="left" w:pos="-1440"/>
        </w:tabs>
        <w:rPr>
          <w:rFonts w:ascii="Times New Roman" w:hAnsi="Times New Roman"/>
          <w:szCs w:val="24"/>
        </w:rPr>
      </w:pPr>
    </w:p>
    <w:p w:rsidR="00D46A6D" w:rsidRDefault="00D46A6D" w:rsidP="00E50A3A">
      <w:pPr>
        <w:tabs>
          <w:tab w:val="left" w:pos="-1440"/>
        </w:tabs>
        <w:rPr>
          <w:rFonts w:ascii="Times New Roman" w:hAnsi="Times New Roman"/>
          <w:szCs w:val="24"/>
        </w:rPr>
      </w:pPr>
      <w:r>
        <w:rPr>
          <w:rFonts w:ascii="Times New Roman" w:hAnsi="Times New Roman"/>
          <w:szCs w:val="24"/>
        </w:rPr>
        <w:lastRenderedPageBreak/>
        <w:t>A report was distributed which shows compliance rates by department, plus inspection result summaries.</w:t>
      </w:r>
    </w:p>
    <w:p w:rsidR="00822DAD" w:rsidRDefault="00822DAD" w:rsidP="00E50A3A">
      <w:pPr>
        <w:tabs>
          <w:tab w:val="left" w:pos="-1440"/>
        </w:tabs>
        <w:rPr>
          <w:rFonts w:ascii="Times New Roman" w:hAnsi="Times New Roman"/>
          <w:szCs w:val="24"/>
        </w:rPr>
      </w:pPr>
    </w:p>
    <w:p w:rsidR="00822DAD" w:rsidRDefault="00822DAD" w:rsidP="00E50A3A">
      <w:pPr>
        <w:tabs>
          <w:tab w:val="left" w:pos="-1440"/>
        </w:tabs>
        <w:rPr>
          <w:rFonts w:ascii="Times New Roman" w:hAnsi="Times New Roman"/>
          <w:szCs w:val="24"/>
        </w:rPr>
      </w:pPr>
      <w:r>
        <w:rPr>
          <w:rFonts w:ascii="Times New Roman" w:hAnsi="Times New Roman"/>
          <w:szCs w:val="24"/>
        </w:rPr>
        <w:t xml:space="preserve">EH&amp;S is </w:t>
      </w:r>
      <w:r w:rsidR="009B23D7">
        <w:rPr>
          <w:rFonts w:ascii="Times New Roman" w:hAnsi="Times New Roman"/>
          <w:szCs w:val="24"/>
        </w:rPr>
        <w:t xml:space="preserve">tracking </w:t>
      </w:r>
      <w:r>
        <w:rPr>
          <w:rFonts w:ascii="Times New Roman" w:hAnsi="Times New Roman"/>
          <w:szCs w:val="24"/>
        </w:rPr>
        <w:t>the following for laboratories:</w:t>
      </w:r>
    </w:p>
    <w:p w:rsidR="00822DAD" w:rsidRDefault="00822DAD" w:rsidP="00822DAD">
      <w:pPr>
        <w:numPr>
          <w:ilvl w:val="0"/>
          <w:numId w:val="50"/>
        </w:numPr>
        <w:tabs>
          <w:tab w:val="left" w:pos="-1440"/>
        </w:tabs>
        <w:rPr>
          <w:rFonts w:ascii="Times New Roman" w:hAnsi="Times New Roman"/>
          <w:szCs w:val="24"/>
        </w:rPr>
      </w:pPr>
      <w:r>
        <w:rPr>
          <w:rFonts w:ascii="Times New Roman" w:hAnsi="Times New Roman"/>
          <w:szCs w:val="24"/>
        </w:rPr>
        <w:t>Training</w:t>
      </w:r>
    </w:p>
    <w:p w:rsidR="00822DAD" w:rsidRDefault="00822DAD" w:rsidP="00822DAD">
      <w:pPr>
        <w:numPr>
          <w:ilvl w:val="0"/>
          <w:numId w:val="50"/>
        </w:numPr>
        <w:tabs>
          <w:tab w:val="left" w:pos="-1440"/>
        </w:tabs>
        <w:rPr>
          <w:rFonts w:ascii="Times New Roman" w:hAnsi="Times New Roman"/>
          <w:szCs w:val="24"/>
        </w:rPr>
      </w:pPr>
      <w:r>
        <w:rPr>
          <w:rFonts w:ascii="Times New Roman" w:hAnsi="Times New Roman"/>
          <w:szCs w:val="24"/>
        </w:rPr>
        <w:t>Chemical hygiene plan</w:t>
      </w:r>
    </w:p>
    <w:p w:rsidR="00822DAD" w:rsidRDefault="00822DAD" w:rsidP="00822DAD">
      <w:pPr>
        <w:numPr>
          <w:ilvl w:val="0"/>
          <w:numId w:val="50"/>
        </w:numPr>
        <w:tabs>
          <w:tab w:val="left" w:pos="-1440"/>
        </w:tabs>
        <w:rPr>
          <w:rFonts w:ascii="Times New Roman" w:hAnsi="Times New Roman"/>
          <w:szCs w:val="24"/>
        </w:rPr>
      </w:pPr>
      <w:r>
        <w:rPr>
          <w:rFonts w:ascii="Times New Roman" w:hAnsi="Times New Roman"/>
          <w:szCs w:val="24"/>
        </w:rPr>
        <w:t>Chemical inventory</w:t>
      </w:r>
    </w:p>
    <w:p w:rsidR="00822DAD" w:rsidRDefault="00822DAD" w:rsidP="00822DAD">
      <w:pPr>
        <w:numPr>
          <w:ilvl w:val="0"/>
          <w:numId w:val="50"/>
        </w:numPr>
        <w:tabs>
          <w:tab w:val="left" w:pos="-1440"/>
        </w:tabs>
        <w:rPr>
          <w:rFonts w:ascii="Times New Roman" w:hAnsi="Times New Roman"/>
          <w:szCs w:val="24"/>
        </w:rPr>
      </w:pPr>
      <w:r>
        <w:rPr>
          <w:rFonts w:ascii="Times New Roman" w:hAnsi="Times New Roman"/>
          <w:szCs w:val="24"/>
        </w:rPr>
        <w:t>Self-assessments</w:t>
      </w:r>
    </w:p>
    <w:p w:rsidR="00822DAD" w:rsidRDefault="00822DAD" w:rsidP="00822DAD">
      <w:pPr>
        <w:numPr>
          <w:ilvl w:val="0"/>
          <w:numId w:val="50"/>
        </w:numPr>
        <w:tabs>
          <w:tab w:val="left" w:pos="-1440"/>
        </w:tabs>
        <w:rPr>
          <w:rFonts w:ascii="Times New Roman" w:hAnsi="Times New Roman"/>
          <w:szCs w:val="24"/>
        </w:rPr>
      </w:pPr>
      <w:r>
        <w:rPr>
          <w:rFonts w:ascii="Times New Roman" w:hAnsi="Times New Roman"/>
          <w:szCs w:val="24"/>
        </w:rPr>
        <w:t>Container labeling</w:t>
      </w:r>
    </w:p>
    <w:p w:rsidR="00822DAD" w:rsidRDefault="00822DAD" w:rsidP="00822DAD">
      <w:pPr>
        <w:tabs>
          <w:tab w:val="left" w:pos="-1440"/>
        </w:tabs>
        <w:rPr>
          <w:rFonts w:ascii="Times New Roman" w:hAnsi="Times New Roman"/>
          <w:szCs w:val="24"/>
        </w:rPr>
      </w:pPr>
    </w:p>
    <w:p w:rsidR="00822DAD" w:rsidRDefault="00822DAD" w:rsidP="00822DAD">
      <w:pPr>
        <w:tabs>
          <w:tab w:val="left" w:pos="-1440"/>
        </w:tabs>
        <w:rPr>
          <w:rFonts w:ascii="Times New Roman" w:hAnsi="Times New Roman"/>
          <w:szCs w:val="24"/>
        </w:rPr>
      </w:pPr>
      <w:r>
        <w:rPr>
          <w:rFonts w:ascii="Times New Roman" w:hAnsi="Times New Roman"/>
          <w:szCs w:val="24"/>
        </w:rPr>
        <w:t xml:space="preserve">Reminders will be sent in late spring or fall via a </w:t>
      </w:r>
      <w:proofErr w:type="spellStart"/>
      <w:r>
        <w:rPr>
          <w:rFonts w:ascii="Times New Roman" w:hAnsi="Times New Roman"/>
          <w:szCs w:val="24"/>
        </w:rPr>
        <w:t>Qualtrics</w:t>
      </w:r>
      <w:proofErr w:type="spellEnd"/>
      <w:r>
        <w:rPr>
          <w:rFonts w:ascii="Times New Roman" w:hAnsi="Times New Roman"/>
          <w:szCs w:val="24"/>
        </w:rPr>
        <w:t xml:space="preserve"> survey.</w:t>
      </w:r>
    </w:p>
    <w:p w:rsidR="00822DAD" w:rsidRDefault="00822DAD" w:rsidP="00822DAD">
      <w:pPr>
        <w:tabs>
          <w:tab w:val="left" w:pos="-1440"/>
        </w:tabs>
        <w:rPr>
          <w:rFonts w:ascii="Times New Roman" w:hAnsi="Times New Roman"/>
          <w:szCs w:val="24"/>
        </w:rPr>
      </w:pPr>
    </w:p>
    <w:p w:rsidR="00822DAD" w:rsidRPr="003A53C1" w:rsidRDefault="00822DAD" w:rsidP="00822DAD">
      <w:pPr>
        <w:tabs>
          <w:tab w:val="left" w:pos="-1440"/>
        </w:tabs>
        <w:rPr>
          <w:rFonts w:ascii="Times New Roman" w:hAnsi="Times New Roman"/>
          <w:szCs w:val="24"/>
        </w:rPr>
      </w:pPr>
      <w:r>
        <w:rPr>
          <w:rFonts w:ascii="Times New Roman" w:hAnsi="Times New Roman"/>
          <w:szCs w:val="24"/>
        </w:rPr>
        <w:t>It was suggested that a presentation/workshop (including some hands-on practice) by EH&amp;S be given at departmental meetings or as stand-alone training.</w:t>
      </w:r>
    </w:p>
    <w:p w:rsidR="00EB0366" w:rsidRDefault="00EB0366" w:rsidP="00E50A3A">
      <w:pPr>
        <w:tabs>
          <w:tab w:val="left" w:pos="-1440"/>
        </w:tabs>
        <w:rPr>
          <w:rFonts w:ascii="Times New Roman" w:hAnsi="Times New Roman"/>
          <w:b/>
          <w:szCs w:val="24"/>
          <w:u w:val="single"/>
        </w:rPr>
      </w:pPr>
    </w:p>
    <w:p w:rsidR="00E77AC2" w:rsidRDefault="00EB0366" w:rsidP="00E50A3A">
      <w:pPr>
        <w:tabs>
          <w:tab w:val="left" w:pos="-1440"/>
        </w:tabs>
        <w:rPr>
          <w:rFonts w:ascii="Times New Roman" w:hAnsi="Times New Roman"/>
          <w:b/>
          <w:szCs w:val="24"/>
          <w:u w:val="single"/>
        </w:rPr>
      </w:pPr>
      <w:r>
        <w:rPr>
          <w:rFonts w:ascii="Times New Roman" w:hAnsi="Times New Roman"/>
          <w:b/>
          <w:szCs w:val="24"/>
          <w:u w:val="single"/>
        </w:rPr>
        <w:t xml:space="preserve">Status of </w:t>
      </w:r>
      <w:r w:rsidR="00E77AC2">
        <w:rPr>
          <w:rFonts w:ascii="Times New Roman" w:hAnsi="Times New Roman"/>
          <w:b/>
          <w:szCs w:val="24"/>
          <w:u w:val="single"/>
        </w:rPr>
        <w:t>Laboratory Assessment</w:t>
      </w:r>
      <w:r>
        <w:rPr>
          <w:rFonts w:ascii="Times New Roman" w:hAnsi="Times New Roman"/>
          <w:b/>
          <w:szCs w:val="24"/>
          <w:u w:val="single"/>
        </w:rPr>
        <w:t xml:space="preserve"> Program</w:t>
      </w:r>
    </w:p>
    <w:p w:rsidR="001A0181" w:rsidRPr="00822DAD" w:rsidRDefault="00822DAD" w:rsidP="00E50A3A">
      <w:pPr>
        <w:tabs>
          <w:tab w:val="left" w:pos="-1440"/>
        </w:tabs>
        <w:rPr>
          <w:rFonts w:ascii="Times New Roman" w:hAnsi="Times New Roman"/>
          <w:szCs w:val="24"/>
        </w:rPr>
      </w:pPr>
      <w:r>
        <w:rPr>
          <w:rFonts w:ascii="Times New Roman" w:hAnsi="Times New Roman"/>
          <w:szCs w:val="24"/>
        </w:rPr>
        <w:t>About 35% of OSU’s labs have been inspected so far.  Items with more than 25% occurrence rates should be worked on first.  Photos of inspection items are often useful.</w:t>
      </w:r>
    </w:p>
    <w:p w:rsidR="00E77AC2" w:rsidRDefault="00E77AC2" w:rsidP="00E50A3A">
      <w:pPr>
        <w:tabs>
          <w:tab w:val="left" w:pos="-1440"/>
        </w:tabs>
        <w:rPr>
          <w:rFonts w:ascii="Times New Roman" w:hAnsi="Times New Roman"/>
          <w:b/>
          <w:szCs w:val="24"/>
          <w:u w:val="single"/>
        </w:rPr>
      </w:pPr>
    </w:p>
    <w:p w:rsidR="00EB0366" w:rsidRDefault="00EB0366" w:rsidP="00E50A3A">
      <w:pPr>
        <w:tabs>
          <w:tab w:val="left" w:pos="-1440"/>
        </w:tabs>
        <w:rPr>
          <w:rFonts w:ascii="Times New Roman" w:hAnsi="Times New Roman"/>
          <w:b/>
          <w:szCs w:val="24"/>
          <w:u w:val="single"/>
        </w:rPr>
      </w:pPr>
      <w:r>
        <w:rPr>
          <w:rFonts w:ascii="Times New Roman" w:hAnsi="Times New Roman"/>
          <w:b/>
          <w:szCs w:val="24"/>
          <w:u w:val="single"/>
        </w:rPr>
        <w:t>Challenges to determining Lab Personnel and Supervisor Associations</w:t>
      </w:r>
    </w:p>
    <w:p w:rsidR="001A0181" w:rsidRDefault="006A16BA" w:rsidP="00E50A3A">
      <w:pPr>
        <w:tabs>
          <w:tab w:val="left" w:pos="-1440"/>
        </w:tabs>
        <w:rPr>
          <w:rFonts w:ascii="Times New Roman" w:hAnsi="Times New Roman"/>
          <w:szCs w:val="24"/>
        </w:rPr>
      </w:pPr>
      <w:r>
        <w:rPr>
          <w:rFonts w:ascii="Times New Roman" w:hAnsi="Times New Roman"/>
          <w:szCs w:val="24"/>
        </w:rPr>
        <w:t xml:space="preserve">Obtaining lab personnel supervisor information from Banner is not easily done.  Information requests will be sent with chemical inventory reminders in the fall.  </w:t>
      </w:r>
    </w:p>
    <w:p w:rsidR="00955F3C" w:rsidRDefault="00955F3C" w:rsidP="00E50A3A">
      <w:pPr>
        <w:tabs>
          <w:tab w:val="left" w:pos="-1440"/>
        </w:tabs>
        <w:rPr>
          <w:rFonts w:ascii="Times New Roman" w:hAnsi="Times New Roman"/>
          <w:szCs w:val="24"/>
        </w:rPr>
      </w:pPr>
    </w:p>
    <w:p w:rsidR="00955F3C" w:rsidRDefault="00955F3C" w:rsidP="00E50A3A">
      <w:pPr>
        <w:tabs>
          <w:tab w:val="left" w:pos="-1440"/>
        </w:tabs>
        <w:rPr>
          <w:rFonts w:ascii="Times New Roman" w:hAnsi="Times New Roman"/>
          <w:szCs w:val="24"/>
        </w:rPr>
      </w:pPr>
      <w:r>
        <w:rPr>
          <w:rFonts w:ascii="Times New Roman" w:hAnsi="Times New Roman"/>
          <w:szCs w:val="24"/>
        </w:rPr>
        <w:t>PIs should not be asked for the information too many times/through too many programs.</w:t>
      </w:r>
    </w:p>
    <w:p w:rsidR="00955F3C" w:rsidRDefault="00955F3C" w:rsidP="00E50A3A">
      <w:pPr>
        <w:tabs>
          <w:tab w:val="left" w:pos="-1440"/>
        </w:tabs>
        <w:rPr>
          <w:rFonts w:ascii="Times New Roman" w:hAnsi="Times New Roman"/>
          <w:szCs w:val="24"/>
        </w:rPr>
      </w:pPr>
    </w:p>
    <w:p w:rsidR="00EB0366" w:rsidRDefault="00EB0366" w:rsidP="00E50A3A">
      <w:pPr>
        <w:tabs>
          <w:tab w:val="left" w:pos="-1440"/>
        </w:tabs>
        <w:rPr>
          <w:rFonts w:ascii="Times New Roman" w:hAnsi="Times New Roman"/>
          <w:b/>
          <w:szCs w:val="24"/>
          <w:u w:val="single"/>
        </w:rPr>
      </w:pPr>
      <w:r>
        <w:rPr>
          <w:rFonts w:ascii="Times New Roman" w:hAnsi="Times New Roman"/>
          <w:b/>
          <w:szCs w:val="24"/>
          <w:u w:val="single"/>
        </w:rPr>
        <w:t>New Focused Inspections (not assessments) on Hazardous Waste Handling</w:t>
      </w:r>
    </w:p>
    <w:p w:rsidR="001A0181" w:rsidRPr="005B4308" w:rsidRDefault="00D46A6D" w:rsidP="00E50A3A">
      <w:pPr>
        <w:tabs>
          <w:tab w:val="left" w:pos="-1440"/>
        </w:tabs>
        <w:rPr>
          <w:rFonts w:ascii="Times New Roman" w:hAnsi="Times New Roman"/>
          <w:szCs w:val="24"/>
        </w:rPr>
      </w:pPr>
      <w:r>
        <w:rPr>
          <w:rFonts w:ascii="Times New Roman" w:hAnsi="Times New Roman"/>
          <w:szCs w:val="24"/>
        </w:rPr>
        <w:t>This is a new EH&amp;S program.  Focused inspections occur after lab assessments, and are not totally scheduled.  Photos are often useful, however using photos with the reports (public records) may have legal consequences and should be carefully considered.</w:t>
      </w:r>
    </w:p>
    <w:p w:rsidR="00EB0366" w:rsidRDefault="00EB0366" w:rsidP="00E50A3A">
      <w:pPr>
        <w:tabs>
          <w:tab w:val="left" w:pos="-1440"/>
        </w:tabs>
        <w:rPr>
          <w:rFonts w:ascii="Times New Roman" w:hAnsi="Times New Roman"/>
          <w:b/>
          <w:szCs w:val="24"/>
          <w:u w:val="single"/>
        </w:rPr>
      </w:pPr>
    </w:p>
    <w:p w:rsidR="00EB0366" w:rsidRDefault="00EB0366" w:rsidP="00E50A3A">
      <w:pPr>
        <w:tabs>
          <w:tab w:val="left" w:pos="-1440"/>
        </w:tabs>
        <w:rPr>
          <w:rFonts w:ascii="Times New Roman" w:hAnsi="Times New Roman"/>
          <w:b/>
          <w:szCs w:val="24"/>
          <w:u w:val="single"/>
        </w:rPr>
      </w:pPr>
      <w:r>
        <w:rPr>
          <w:rFonts w:ascii="Times New Roman" w:hAnsi="Times New Roman"/>
          <w:b/>
          <w:szCs w:val="24"/>
          <w:u w:val="single"/>
        </w:rPr>
        <w:t>Adjustments to Hazardous Waste Program</w:t>
      </w:r>
    </w:p>
    <w:p w:rsidR="00EB0366" w:rsidRDefault="00D46A6D" w:rsidP="00E50A3A">
      <w:pPr>
        <w:tabs>
          <w:tab w:val="left" w:pos="-1440"/>
        </w:tabs>
        <w:rPr>
          <w:rFonts w:ascii="Times New Roman" w:hAnsi="Times New Roman"/>
          <w:szCs w:val="24"/>
        </w:rPr>
      </w:pPr>
      <w:r>
        <w:rPr>
          <w:rFonts w:ascii="Times New Roman" w:hAnsi="Times New Roman"/>
          <w:szCs w:val="24"/>
        </w:rPr>
        <w:t>A summary of changes made or planned to the hazardous waste program was distributed.  A new HW pickup request form will require ONID log-in, which will allow for several fields to be pre-populated.  New labels have been developed.</w:t>
      </w:r>
    </w:p>
    <w:p w:rsidR="00D46A6D" w:rsidRDefault="00D46A6D" w:rsidP="00E50A3A">
      <w:pPr>
        <w:tabs>
          <w:tab w:val="left" w:pos="-1440"/>
        </w:tabs>
        <w:rPr>
          <w:rFonts w:ascii="Times New Roman" w:hAnsi="Times New Roman"/>
          <w:szCs w:val="24"/>
        </w:rPr>
      </w:pPr>
    </w:p>
    <w:p w:rsidR="00D46A6D" w:rsidRDefault="00D46A6D" w:rsidP="00E50A3A">
      <w:pPr>
        <w:tabs>
          <w:tab w:val="left" w:pos="-1440"/>
        </w:tabs>
        <w:rPr>
          <w:rFonts w:ascii="Times New Roman" w:hAnsi="Times New Roman"/>
          <w:szCs w:val="24"/>
        </w:rPr>
      </w:pPr>
      <w:r>
        <w:rPr>
          <w:rFonts w:ascii="Times New Roman" w:hAnsi="Times New Roman"/>
          <w:szCs w:val="24"/>
        </w:rPr>
        <w:t>The EH&amp;S HW program has gone from 1 FTE in 1987 to 3.1 FTE in 2016.</w:t>
      </w:r>
    </w:p>
    <w:p w:rsidR="00D46A6D" w:rsidRDefault="00D46A6D" w:rsidP="00E50A3A">
      <w:pPr>
        <w:tabs>
          <w:tab w:val="left" w:pos="-1440"/>
        </w:tabs>
        <w:rPr>
          <w:rFonts w:ascii="Times New Roman" w:hAnsi="Times New Roman"/>
          <w:szCs w:val="24"/>
        </w:rPr>
      </w:pPr>
    </w:p>
    <w:p w:rsidR="00D46A6D" w:rsidRDefault="00D46A6D" w:rsidP="00E50A3A">
      <w:pPr>
        <w:tabs>
          <w:tab w:val="left" w:pos="-1440"/>
        </w:tabs>
        <w:rPr>
          <w:rFonts w:ascii="Times New Roman" w:hAnsi="Times New Roman"/>
          <w:szCs w:val="24"/>
        </w:rPr>
      </w:pPr>
      <w:r>
        <w:rPr>
          <w:rFonts w:ascii="Times New Roman" w:hAnsi="Times New Roman"/>
          <w:szCs w:val="24"/>
        </w:rPr>
        <w:t>New on-line training modules have been made available via the EH&amp;S webpage.</w:t>
      </w:r>
    </w:p>
    <w:p w:rsidR="00D46A6D" w:rsidRDefault="00D46A6D" w:rsidP="00E50A3A">
      <w:pPr>
        <w:tabs>
          <w:tab w:val="left" w:pos="-1440"/>
        </w:tabs>
        <w:rPr>
          <w:rFonts w:ascii="Times New Roman" w:hAnsi="Times New Roman"/>
          <w:b/>
          <w:szCs w:val="24"/>
          <w:u w:val="single"/>
        </w:rPr>
      </w:pPr>
    </w:p>
    <w:p w:rsidR="00E50A3A" w:rsidRDefault="00E50A3A" w:rsidP="00E50A3A">
      <w:pPr>
        <w:tabs>
          <w:tab w:val="left" w:pos="-1440"/>
        </w:tabs>
        <w:rPr>
          <w:rFonts w:ascii="Times New Roman" w:hAnsi="Times New Roman"/>
          <w:b/>
          <w:szCs w:val="24"/>
          <w:u w:val="single"/>
        </w:rPr>
      </w:pPr>
      <w:r>
        <w:rPr>
          <w:rFonts w:ascii="Times New Roman" w:hAnsi="Times New Roman"/>
          <w:b/>
          <w:szCs w:val="24"/>
          <w:u w:val="single"/>
        </w:rPr>
        <w:t>Action items</w:t>
      </w:r>
    </w:p>
    <w:p w:rsidR="004E4DCF" w:rsidRDefault="004E4DCF" w:rsidP="004E4DCF">
      <w:pPr>
        <w:numPr>
          <w:ilvl w:val="0"/>
          <w:numId w:val="48"/>
        </w:numPr>
        <w:tabs>
          <w:tab w:val="left" w:pos="-1440"/>
        </w:tabs>
        <w:rPr>
          <w:rFonts w:ascii="Times New Roman" w:hAnsi="Times New Roman"/>
          <w:szCs w:val="24"/>
        </w:rPr>
      </w:pPr>
      <w:r>
        <w:rPr>
          <w:rFonts w:ascii="Times New Roman" w:hAnsi="Times New Roman"/>
          <w:szCs w:val="24"/>
        </w:rPr>
        <w:t xml:space="preserve">The CSC should develop a good description of the committee and a mission statement.  </w:t>
      </w:r>
    </w:p>
    <w:p w:rsidR="004E4DCF" w:rsidRDefault="004E4DCF" w:rsidP="004E4DCF">
      <w:pPr>
        <w:numPr>
          <w:ilvl w:val="0"/>
          <w:numId w:val="48"/>
        </w:numPr>
        <w:tabs>
          <w:tab w:val="left" w:pos="-1440"/>
        </w:tabs>
        <w:rPr>
          <w:rFonts w:ascii="Times New Roman" w:hAnsi="Times New Roman"/>
          <w:szCs w:val="24"/>
        </w:rPr>
      </w:pPr>
      <w:r>
        <w:rPr>
          <w:rFonts w:ascii="Times New Roman" w:hAnsi="Times New Roman"/>
          <w:szCs w:val="24"/>
        </w:rPr>
        <w:t>Adam and Paul will work together to suggest new members, perhaps using the authorization tracking system which is being implemented by the Research Office.</w:t>
      </w:r>
    </w:p>
    <w:p w:rsidR="004E4DCF" w:rsidRDefault="004E4DCF" w:rsidP="006E780B">
      <w:pPr>
        <w:tabs>
          <w:tab w:val="left" w:pos="-1440"/>
        </w:tabs>
        <w:rPr>
          <w:rFonts w:ascii="Times New Roman" w:hAnsi="Times New Roman"/>
          <w:szCs w:val="24"/>
        </w:rPr>
      </w:pPr>
    </w:p>
    <w:p w:rsidR="00FF1A4B" w:rsidRPr="00FF1A4B" w:rsidRDefault="00FF1A4B" w:rsidP="006E780B">
      <w:pPr>
        <w:tabs>
          <w:tab w:val="left" w:pos="-1440"/>
        </w:tabs>
        <w:rPr>
          <w:rFonts w:ascii="Times New Roman" w:hAnsi="Times New Roman"/>
          <w:szCs w:val="24"/>
        </w:rPr>
      </w:pPr>
      <w:r>
        <w:rPr>
          <w:rFonts w:ascii="Times New Roman" w:hAnsi="Times New Roman"/>
          <w:szCs w:val="24"/>
        </w:rPr>
        <w:t>Next meeting: to be determined</w:t>
      </w:r>
    </w:p>
    <w:sectPr w:rsidR="00FF1A4B" w:rsidRPr="00FF1A4B" w:rsidSect="009C4662">
      <w:headerReference w:type="default" r:id="rId9"/>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C52"/>
    <w:multiLevelType w:val="hybridMultilevel"/>
    <w:tmpl w:val="19C6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B38F5"/>
    <w:multiLevelType w:val="hybridMultilevel"/>
    <w:tmpl w:val="D53E25C4"/>
    <w:lvl w:ilvl="0" w:tplc="035C1A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6764D"/>
    <w:multiLevelType w:val="hybridMultilevel"/>
    <w:tmpl w:val="586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814"/>
    <w:multiLevelType w:val="hybridMultilevel"/>
    <w:tmpl w:val="C23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E17"/>
    <w:multiLevelType w:val="hybridMultilevel"/>
    <w:tmpl w:val="F1EA4E38"/>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E6306A"/>
    <w:multiLevelType w:val="hybridMultilevel"/>
    <w:tmpl w:val="461E41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E45F52"/>
    <w:multiLevelType w:val="hybridMultilevel"/>
    <w:tmpl w:val="C2F00A2E"/>
    <w:lvl w:ilvl="0" w:tplc="E292ACEE">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5A3886"/>
    <w:multiLevelType w:val="hybridMultilevel"/>
    <w:tmpl w:val="3C1A14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FD0A7F"/>
    <w:multiLevelType w:val="hybridMultilevel"/>
    <w:tmpl w:val="D54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D754E"/>
    <w:multiLevelType w:val="hybridMultilevel"/>
    <w:tmpl w:val="1E92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07A2"/>
    <w:multiLevelType w:val="hybridMultilevel"/>
    <w:tmpl w:val="2C3E9D4E"/>
    <w:lvl w:ilvl="0" w:tplc="D2F46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A030E"/>
    <w:multiLevelType w:val="hybridMultilevel"/>
    <w:tmpl w:val="9F2E4D78"/>
    <w:lvl w:ilvl="0" w:tplc="B8A2B03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AA0A6D"/>
    <w:multiLevelType w:val="hybridMultilevel"/>
    <w:tmpl w:val="351830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E666C"/>
    <w:multiLevelType w:val="hybridMultilevel"/>
    <w:tmpl w:val="4E184032"/>
    <w:lvl w:ilvl="0" w:tplc="C910EB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C1CCF"/>
    <w:multiLevelType w:val="hybridMultilevel"/>
    <w:tmpl w:val="D24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36727"/>
    <w:multiLevelType w:val="hybridMultilevel"/>
    <w:tmpl w:val="91864964"/>
    <w:lvl w:ilvl="0" w:tplc="77E287A8">
      <w:start w:val="1"/>
      <w:numFmt w:val="upperLetter"/>
      <w:lvlText w:val="%1."/>
      <w:lvlJc w:val="left"/>
      <w:pPr>
        <w:tabs>
          <w:tab w:val="num" w:pos="1080"/>
        </w:tabs>
        <w:ind w:left="1080" w:hanging="72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6A6BFE"/>
    <w:multiLevelType w:val="hybridMultilevel"/>
    <w:tmpl w:val="8E5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A5A39"/>
    <w:multiLevelType w:val="hybridMultilevel"/>
    <w:tmpl w:val="E5DE02E4"/>
    <w:lvl w:ilvl="0" w:tplc="2556CD2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D303FD"/>
    <w:multiLevelType w:val="hybridMultilevel"/>
    <w:tmpl w:val="4D3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662BA"/>
    <w:multiLevelType w:val="hybridMultilevel"/>
    <w:tmpl w:val="2D22B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314759"/>
    <w:multiLevelType w:val="hybridMultilevel"/>
    <w:tmpl w:val="E03CDB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C718A2"/>
    <w:multiLevelType w:val="hybridMultilevel"/>
    <w:tmpl w:val="B616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3363B"/>
    <w:multiLevelType w:val="hybridMultilevel"/>
    <w:tmpl w:val="5DCA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D46008"/>
    <w:multiLevelType w:val="hybridMultilevel"/>
    <w:tmpl w:val="B38EE474"/>
    <w:lvl w:ilvl="0" w:tplc="B8A2B0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9A41A4"/>
    <w:multiLevelType w:val="hybridMultilevel"/>
    <w:tmpl w:val="CE3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20F51"/>
    <w:multiLevelType w:val="hybridMultilevel"/>
    <w:tmpl w:val="7DF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33204"/>
    <w:multiLevelType w:val="hybridMultilevel"/>
    <w:tmpl w:val="DFF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551EF"/>
    <w:multiLevelType w:val="hybridMultilevel"/>
    <w:tmpl w:val="F83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B613E"/>
    <w:multiLevelType w:val="hybridMultilevel"/>
    <w:tmpl w:val="A628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C67361"/>
    <w:multiLevelType w:val="hybridMultilevel"/>
    <w:tmpl w:val="5742EA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D63BF"/>
    <w:multiLevelType w:val="hybridMultilevel"/>
    <w:tmpl w:val="D73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B37FA"/>
    <w:multiLevelType w:val="hybridMultilevel"/>
    <w:tmpl w:val="62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22422"/>
    <w:multiLevelType w:val="hybridMultilevel"/>
    <w:tmpl w:val="DDF0D5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86312"/>
    <w:multiLevelType w:val="hybridMultilevel"/>
    <w:tmpl w:val="058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247A1"/>
    <w:multiLevelType w:val="hybridMultilevel"/>
    <w:tmpl w:val="80885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D7235"/>
    <w:multiLevelType w:val="hybridMultilevel"/>
    <w:tmpl w:val="45C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A278A"/>
    <w:multiLevelType w:val="hybridMultilevel"/>
    <w:tmpl w:val="23C0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02D2F"/>
    <w:multiLevelType w:val="hybridMultilevel"/>
    <w:tmpl w:val="482E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57777"/>
    <w:multiLevelType w:val="hybridMultilevel"/>
    <w:tmpl w:val="ECA2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01523"/>
    <w:multiLevelType w:val="hybridMultilevel"/>
    <w:tmpl w:val="06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5355C2"/>
    <w:multiLevelType w:val="hybridMultilevel"/>
    <w:tmpl w:val="97A4F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D272A4"/>
    <w:multiLevelType w:val="hybridMultilevel"/>
    <w:tmpl w:val="9DBA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61F4F"/>
    <w:multiLevelType w:val="hybridMultilevel"/>
    <w:tmpl w:val="A062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C3433"/>
    <w:multiLevelType w:val="hybridMultilevel"/>
    <w:tmpl w:val="5D10CAC4"/>
    <w:lvl w:ilvl="0" w:tplc="2E745D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924F03"/>
    <w:multiLevelType w:val="hybridMultilevel"/>
    <w:tmpl w:val="D75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A6EA6"/>
    <w:multiLevelType w:val="hybridMultilevel"/>
    <w:tmpl w:val="6CF0C3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724A7E"/>
    <w:multiLevelType w:val="hybridMultilevel"/>
    <w:tmpl w:val="EDC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4031C"/>
    <w:multiLevelType w:val="hybridMultilevel"/>
    <w:tmpl w:val="E79E4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005339"/>
    <w:multiLevelType w:val="hybridMultilevel"/>
    <w:tmpl w:val="DDB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C04D7"/>
    <w:multiLevelType w:val="hybridMultilevel"/>
    <w:tmpl w:val="D382D4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3"/>
  </w:num>
  <w:num w:numId="4">
    <w:abstractNumId w:val="43"/>
  </w:num>
  <w:num w:numId="5">
    <w:abstractNumId w:val="13"/>
  </w:num>
  <w:num w:numId="6">
    <w:abstractNumId w:val="17"/>
  </w:num>
  <w:num w:numId="7">
    <w:abstractNumId w:val="6"/>
  </w:num>
  <w:num w:numId="8">
    <w:abstractNumId w:val="5"/>
  </w:num>
  <w:num w:numId="9">
    <w:abstractNumId w:val="19"/>
  </w:num>
  <w:num w:numId="10">
    <w:abstractNumId w:val="10"/>
  </w:num>
  <w:num w:numId="11">
    <w:abstractNumId w:val="1"/>
  </w:num>
  <w:num w:numId="12">
    <w:abstractNumId w:val="15"/>
  </w:num>
  <w:num w:numId="13">
    <w:abstractNumId w:val="45"/>
  </w:num>
  <w:num w:numId="14">
    <w:abstractNumId w:val="12"/>
  </w:num>
  <w:num w:numId="15">
    <w:abstractNumId w:val="29"/>
  </w:num>
  <w:num w:numId="16">
    <w:abstractNumId w:val="32"/>
  </w:num>
  <w:num w:numId="17">
    <w:abstractNumId w:val="49"/>
  </w:num>
  <w:num w:numId="18">
    <w:abstractNumId w:val="28"/>
  </w:num>
  <w:num w:numId="19">
    <w:abstractNumId w:val="40"/>
  </w:num>
  <w:num w:numId="20">
    <w:abstractNumId w:val="34"/>
  </w:num>
  <w:num w:numId="21">
    <w:abstractNumId w:val="20"/>
  </w:num>
  <w:num w:numId="22">
    <w:abstractNumId w:val="7"/>
  </w:num>
  <w:num w:numId="23">
    <w:abstractNumId w:val="47"/>
  </w:num>
  <w:num w:numId="24">
    <w:abstractNumId w:val="0"/>
  </w:num>
  <w:num w:numId="25">
    <w:abstractNumId w:val="42"/>
  </w:num>
  <w:num w:numId="26">
    <w:abstractNumId w:val="26"/>
  </w:num>
  <w:num w:numId="27">
    <w:abstractNumId w:val="30"/>
  </w:num>
  <w:num w:numId="28">
    <w:abstractNumId w:val="31"/>
  </w:num>
  <w:num w:numId="29">
    <w:abstractNumId w:val="14"/>
  </w:num>
  <w:num w:numId="30">
    <w:abstractNumId w:val="33"/>
  </w:num>
  <w:num w:numId="31">
    <w:abstractNumId w:val="38"/>
  </w:num>
  <w:num w:numId="32">
    <w:abstractNumId w:val="9"/>
  </w:num>
  <w:num w:numId="33">
    <w:abstractNumId w:val="25"/>
  </w:num>
  <w:num w:numId="34">
    <w:abstractNumId w:val="35"/>
  </w:num>
  <w:num w:numId="35">
    <w:abstractNumId w:val="16"/>
  </w:num>
  <w:num w:numId="36">
    <w:abstractNumId w:val="24"/>
  </w:num>
  <w:num w:numId="37">
    <w:abstractNumId w:val="36"/>
  </w:num>
  <w:num w:numId="38">
    <w:abstractNumId w:val="22"/>
  </w:num>
  <w:num w:numId="39">
    <w:abstractNumId w:val="44"/>
  </w:num>
  <w:num w:numId="40">
    <w:abstractNumId w:val="37"/>
  </w:num>
  <w:num w:numId="41">
    <w:abstractNumId w:val="46"/>
  </w:num>
  <w:num w:numId="42">
    <w:abstractNumId w:val="48"/>
  </w:num>
  <w:num w:numId="43">
    <w:abstractNumId w:val="3"/>
  </w:num>
  <w:num w:numId="44">
    <w:abstractNumId w:val="8"/>
  </w:num>
  <w:num w:numId="45">
    <w:abstractNumId w:val="21"/>
  </w:num>
  <w:num w:numId="46">
    <w:abstractNumId w:val="41"/>
  </w:num>
  <w:num w:numId="47">
    <w:abstractNumId w:val="18"/>
  </w:num>
  <w:num w:numId="48">
    <w:abstractNumId w:val="27"/>
  </w:num>
  <w:num w:numId="49">
    <w:abstractNumId w:val="3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3C"/>
    <w:rsid w:val="000144B9"/>
    <w:rsid w:val="00024473"/>
    <w:rsid w:val="00035864"/>
    <w:rsid w:val="00062028"/>
    <w:rsid w:val="0006297A"/>
    <w:rsid w:val="000C1ED7"/>
    <w:rsid w:val="000D2B5D"/>
    <w:rsid w:val="000E6824"/>
    <w:rsid w:val="00125A3A"/>
    <w:rsid w:val="00125F63"/>
    <w:rsid w:val="001434DA"/>
    <w:rsid w:val="00154D12"/>
    <w:rsid w:val="00165D21"/>
    <w:rsid w:val="00173D8C"/>
    <w:rsid w:val="001816E3"/>
    <w:rsid w:val="00186E58"/>
    <w:rsid w:val="001A0181"/>
    <w:rsid w:val="001C7599"/>
    <w:rsid w:val="001D0464"/>
    <w:rsid w:val="001E185C"/>
    <w:rsid w:val="001E6528"/>
    <w:rsid w:val="00214AEF"/>
    <w:rsid w:val="00217ECE"/>
    <w:rsid w:val="002272E6"/>
    <w:rsid w:val="002751CA"/>
    <w:rsid w:val="002933C6"/>
    <w:rsid w:val="002A0E93"/>
    <w:rsid w:val="002B62F9"/>
    <w:rsid w:val="002E1D95"/>
    <w:rsid w:val="002E3A8F"/>
    <w:rsid w:val="002F1A96"/>
    <w:rsid w:val="002F36DF"/>
    <w:rsid w:val="00300497"/>
    <w:rsid w:val="00305EFB"/>
    <w:rsid w:val="0033778D"/>
    <w:rsid w:val="0034014C"/>
    <w:rsid w:val="003424B5"/>
    <w:rsid w:val="00342E03"/>
    <w:rsid w:val="00345959"/>
    <w:rsid w:val="00357F31"/>
    <w:rsid w:val="00372133"/>
    <w:rsid w:val="00372457"/>
    <w:rsid w:val="003A53C1"/>
    <w:rsid w:val="003E1F3D"/>
    <w:rsid w:val="00403860"/>
    <w:rsid w:val="00404685"/>
    <w:rsid w:val="00421BFC"/>
    <w:rsid w:val="00452352"/>
    <w:rsid w:val="00460020"/>
    <w:rsid w:val="00463729"/>
    <w:rsid w:val="004746F0"/>
    <w:rsid w:val="00497D68"/>
    <w:rsid w:val="004B13F2"/>
    <w:rsid w:val="004B2E4E"/>
    <w:rsid w:val="004E4DCF"/>
    <w:rsid w:val="005006EB"/>
    <w:rsid w:val="00502C25"/>
    <w:rsid w:val="0050407A"/>
    <w:rsid w:val="005424DC"/>
    <w:rsid w:val="00556A8A"/>
    <w:rsid w:val="005926D9"/>
    <w:rsid w:val="005B29B5"/>
    <w:rsid w:val="005B4308"/>
    <w:rsid w:val="005D11D6"/>
    <w:rsid w:val="005E70C3"/>
    <w:rsid w:val="006123E6"/>
    <w:rsid w:val="00616303"/>
    <w:rsid w:val="00633060"/>
    <w:rsid w:val="00635F0C"/>
    <w:rsid w:val="00650385"/>
    <w:rsid w:val="00651A28"/>
    <w:rsid w:val="00653547"/>
    <w:rsid w:val="00653790"/>
    <w:rsid w:val="00664C68"/>
    <w:rsid w:val="00686A63"/>
    <w:rsid w:val="006A16BA"/>
    <w:rsid w:val="006B0F6C"/>
    <w:rsid w:val="006B1A0F"/>
    <w:rsid w:val="006D4076"/>
    <w:rsid w:val="006E780B"/>
    <w:rsid w:val="006F1EC2"/>
    <w:rsid w:val="00717E7B"/>
    <w:rsid w:val="00724C22"/>
    <w:rsid w:val="0074332C"/>
    <w:rsid w:val="0078173E"/>
    <w:rsid w:val="00782282"/>
    <w:rsid w:val="007854D4"/>
    <w:rsid w:val="007B0FBD"/>
    <w:rsid w:val="007B5C41"/>
    <w:rsid w:val="007D469F"/>
    <w:rsid w:val="007D7459"/>
    <w:rsid w:val="0080471E"/>
    <w:rsid w:val="00822DAD"/>
    <w:rsid w:val="0084491E"/>
    <w:rsid w:val="0088073A"/>
    <w:rsid w:val="0089443C"/>
    <w:rsid w:val="008A1FA4"/>
    <w:rsid w:val="008B22A5"/>
    <w:rsid w:val="008B3498"/>
    <w:rsid w:val="008C267F"/>
    <w:rsid w:val="008E1715"/>
    <w:rsid w:val="0094444D"/>
    <w:rsid w:val="009510B5"/>
    <w:rsid w:val="0095205B"/>
    <w:rsid w:val="00955F3C"/>
    <w:rsid w:val="009613F0"/>
    <w:rsid w:val="0097080F"/>
    <w:rsid w:val="00971ECA"/>
    <w:rsid w:val="0097645B"/>
    <w:rsid w:val="009B23D7"/>
    <w:rsid w:val="009C4662"/>
    <w:rsid w:val="009C6613"/>
    <w:rsid w:val="009E2160"/>
    <w:rsid w:val="009E656E"/>
    <w:rsid w:val="009F3BC2"/>
    <w:rsid w:val="00A00115"/>
    <w:rsid w:val="00A02893"/>
    <w:rsid w:val="00A54EB1"/>
    <w:rsid w:val="00A57DA2"/>
    <w:rsid w:val="00A6322D"/>
    <w:rsid w:val="00A64804"/>
    <w:rsid w:val="00A748F2"/>
    <w:rsid w:val="00AA368F"/>
    <w:rsid w:val="00AA47E6"/>
    <w:rsid w:val="00AA4D4E"/>
    <w:rsid w:val="00AB3853"/>
    <w:rsid w:val="00AE4BF8"/>
    <w:rsid w:val="00AE773C"/>
    <w:rsid w:val="00B36138"/>
    <w:rsid w:val="00B42BC4"/>
    <w:rsid w:val="00B44DE6"/>
    <w:rsid w:val="00B55005"/>
    <w:rsid w:val="00B60968"/>
    <w:rsid w:val="00B61E17"/>
    <w:rsid w:val="00B92F14"/>
    <w:rsid w:val="00BA0A63"/>
    <w:rsid w:val="00BD04DA"/>
    <w:rsid w:val="00BE19FC"/>
    <w:rsid w:val="00BE3414"/>
    <w:rsid w:val="00BF4A76"/>
    <w:rsid w:val="00C05063"/>
    <w:rsid w:val="00C35AA5"/>
    <w:rsid w:val="00C44D61"/>
    <w:rsid w:val="00C52F37"/>
    <w:rsid w:val="00C53158"/>
    <w:rsid w:val="00C64DD9"/>
    <w:rsid w:val="00C76F14"/>
    <w:rsid w:val="00C97594"/>
    <w:rsid w:val="00CB27A7"/>
    <w:rsid w:val="00CF1BE7"/>
    <w:rsid w:val="00D04381"/>
    <w:rsid w:val="00D24738"/>
    <w:rsid w:val="00D449DE"/>
    <w:rsid w:val="00D46A6D"/>
    <w:rsid w:val="00D6131A"/>
    <w:rsid w:val="00D844ED"/>
    <w:rsid w:val="00DC5680"/>
    <w:rsid w:val="00E23D38"/>
    <w:rsid w:val="00E357DA"/>
    <w:rsid w:val="00E42DB1"/>
    <w:rsid w:val="00E43042"/>
    <w:rsid w:val="00E50A3A"/>
    <w:rsid w:val="00E518D5"/>
    <w:rsid w:val="00E638B2"/>
    <w:rsid w:val="00E77AC2"/>
    <w:rsid w:val="00E80359"/>
    <w:rsid w:val="00E95961"/>
    <w:rsid w:val="00EA09DA"/>
    <w:rsid w:val="00EB0366"/>
    <w:rsid w:val="00EF234E"/>
    <w:rsid w:val="00F03B9B"/>
    <w:rsid w:val="00F12E8B"/>
    <w:rsid w:val="00F27626"/>
    <w:rsid w:val="00F2780C"/>
    <w:rsid w:val="00F32601"/>
    <w:rsid w:val="00F4080E"/>
    <w:rsid w:val="00F50A27"/>
    <w:rsid w:val="00F5435B"/>
    <w:rsid w:val="00FA49C3"/>
    <w:rsid w:val="00FA7E86"/>
    <w:rsid w:val="00FC4140"/>
    <w:rsid w:val="00FF1A4B"/>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2F1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2703">
      <w:bodyDiv w:val="1"/>
      <w:marLeft w:val="0"/>
      <w:marRight w:val="0"/>
      <w:marTop w:val="0"/>
      <w:marBottom w:val="0"/>
      <w:divBdr>
        <w:top w:val="none" w:sz="0" w:space="0" w:color="auto"/>
        <w:left w:val="none" w:sz="0" w:space="0" w:color="auto"/>
        <w:bottom w:val="none" w:sz="0" w:space="0" w:color="auto"/>
        <w:right w:val="none" w:sz="0" w:space="0" w:color="auto"/>
      </w:divBdr>
    </w:div>
    <w:div w:id="464932644">
      <w:bodyDiv w:val="1"/>
      <w:marLeft w:val="0"/>
      <w:marRight w:val="0"/>
      <w:marTop w:val="0"/>
      <w:marBottom w:val="0"/>
      <w:divBdr>
        <w:top w:val="none" w:sz="0" w:space="0" w:color="auto"/>
        <w:left w:val="none" w:sz="0" w:space="0" w:color="auto"/>
        <w:bottom w:val="none" w:sz="0" w:space="0" w:color="auto"/>
        <w:right w:val="none" w:sz="0" w:space="0" w:color="auto"/>
      </w:divBdr>
    </w:div>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 w:id="14636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7F09-63EA-4EAB-B97E-A0F96AAF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284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Miller, Kay</cp:lastModifiedBy>
  <cp:revision>6</cp:revision>
  <cp:lastPrinted>2004-06-28T20:44:00Z</cp:lastPrinted>
  <dcterms:created xsi:type="dcterms:W3CDTF">2015-12-08T22:31:00Z</dcterms:created>
  <dcterms:modified xsi:type="dcterms:W3CDTF">2016-03-25T21:12:00Z</dcterms:modified>
</cp:coreProperties>
</file>