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98279" w14:textId="77777777" w:rsidR="00BB3835" w:rsidRDefault="00FA3A42">
      <w:pPr>
        <w:spacing w:after="80"/>
        <w:jc w:val="center"/>
      </w:pPr>
      <w:r>
        <w:rPr>
          <w:b/>
          <w:bCs/>
          <w:color w:val="1F1F1F"/>
          <w:sz w:val="36"/>
          <w:szCs w:val="36"/>
        </w:rPr>
        <w:t>Standard Operating Procedure (SOP)</w:t>
      </w:r>
    </w:p>
    <w:p w14:paraId="20A9827A" w14:textId="77777777" w:rsidR="00BB3835" w:rsidRDefault="00FA3A42">
      <w:pPr>
        <w:spacing w:after="80"/>
        <w:jc w:val="center"/>
      </w:pPr>
      <w:r>
        <w:rPr>
          <w:b/>
          <w:bCs/>
          <w:color w:val="C0430B"/>
          <w:sz w:val="28"/>
          <w:szCs w:val="28"/>
        </w:rPr>
        <w:t>Ductless Fume Hood Operation, Maintenance, and Safety</w:t>
      </w:r>
    </w:p>
    <w:p w14:paraId="20A9827B" w14:textId="77777777" w:rsidR="00BB3835" w:rsidRDefault="00FA3A42">
      <w:pPr>
        <w:spacing w:after="200"/>
        <w:jc w:val="center"/>
      </w:pPr>
      <w:r>
        <w:rPr>
          <w:i/>
          <w:iCs/>
          <w:color w:val="555555"/>
          <w:sz w:val="18"/>
          <w:szCs w:val="18"/>
        </w:rPr>
        <w:t>This SOP is not complete until: 1) lab-specific information is entered in the table below; 2) lab-specific protocol/procedure is added to the Protocol/Procedure section; 3) the SOP has been signed and dated by the PI and all relevant lab personnel; and 4) inapplicable sections are deleted. Print a copy and keep with your Chemical Hygiene Plan and other SOPs.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660"/>
      </w:tblGrid>
      <w:tr w:rsidR="00BB3835" w14:paraId="20A9827F" w14:textId="77777777">
        <w:tc>
          <w:tcPr>
            <w:tcW w:w="2700" w:type="dxa"/>
            <w:tcBorders>
              <w:top w:val="single" w:sz="1" w:space="0" w:color="CCCCCC"/>
              <w:left w:val="single" w:sz="1" w:space="0" w:color="CCCCCC"/>
              <w:bottom w:val="single" w:sz="1" w:space="0" w:color="CCCCCC"/>
              <w:right w:val="single" w:sz="1" w:space="0" w:color="CCCCCC"/>
            </w:tcBorders>
            <w:shd w:val="clear" w:color="auto" w:fill="D9D9D9"/>
            <w:tcMar>
              <w:top w:w="80" w:type="dxa"/>
              <w:left w:w="120" w:type="dxa"/>
              <w:bottom w:w="80" w:type="dxa"/>
              <w:right w:w="120" w:type="dxa"/>
            </w:tcMar>
          </w:tcPr>
          <w:p w14:paraId="20A9827D" w14:textId="77777777" w:rsidR="00BB3835" w:rsidRDefault="00FA3A42">
            <w:r>
              <w:rPr>
                <w:b/>
                <w:bCs/>
                <w:sz w:val="20"/>
                <w:szCs w:val="20"/>
              </w:rPr>
              <w:t>Lab Name:</w:t>
            </w:r>
          </w:p>
        </w:tc>
        <w:tc>
          <w:tcPr>
            <w:tcW w:w="6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A9827E" w14:textId="77777777" w:rsidR="00BB3835" w:rsidRDefault="00FA3A42">
            <w:r>
              <w:rPr>
                <w:i/>
                <w:iCs/>
                <w:color w:val="666666"/>
                <w:sz w:val="20"/>
                <w:szCs w:val="20"/>
              </w:rPr>
              <w:t>Click here to enter text.</w:t>
            </w:r>
          </w:p>
        </w:tc>
      </w:tr>
      <w:tr w:rsidR="00BB3835" w14:paraId="20A98282" w14:textId="77777777">
        <w:tc>
          <w:tcPr>
            <w:tcW w:w="2700" w:type="dxa"/>
            <w:tcBorders>
              <w:top w:val="single" w:sz="1" w:space="0" w:color="CCCCCC"/>
              <w:left w:val="single" w:sz="1" w:space="0" w:color="CCCCCC"/>
              <w:bottom w:val="single" w:sz="1" w:space="0" w:color="CCCCCC"/>
              <w:right w:val="single" w:sz="1" w:space="0" w:color="CCCCCC"/>
            </w:tcBorders>
            <w:shd w:val="clear" w:color="auto" w:fill="D9D9D9"/>
            <w:tcMar>
              <w:top w:w="80" w:type="dxa"/>
              <w:left w:w="120" w:type="dxa"/>
              <w:bottom w:w="80" w:type="dxa"/>
              <w:right w:w="120" w:type="dxa"/>
            </w:tcMar>
          </w:tcPr>
          <w:p w14:paraId="20A98280" w14:textId="77777777" w:rsidR="00BB3835" w:rsidRDefault="00FA3A42">
            <w:r>
              <w:rPr>
                <w:b/>
                <w:bCs/>
                <w:sz w:val="20"/>
                <w:szCs w:val="20"/>
              </w:rPr>
              <w:t>Principal Investigator:</w:t>
            </w:r>
          </w:p>
        </w:tc>
        <w:tc>
          <w:tcPr>
            <w:tcW w:w="6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A98281" w14:textId="77777777" w:rsidR="00BB3835" w:rsidRDefault="00FA3A42">
            <w:r>
              <w:rPr>
                <w:i/>
                <w:iCs/>
                <w:color w:val="666666"/>
                <w:sz w:val="20"/>
                <w:szCs w:val="20"/>
              </w:rPr>
              <w:t>Click here to enter text.</w:t>
            </w:r>
          </w:p>
        </w:tc>
      </w:tr>
      <w:tr w:rsidR="00BB3835" w14:paraId="20A98285" w14:textId="77777777">
        <w:tc>
          <w:tcPr>
            <w:tcW w:w="2700" w:type="dxa"/>
            <w:tcBorders>
              <w:top w:val="single" w:sz="1" w:space="0" w:color="CCCCCC"/>
              <w:left w:val="single" w:sz="1" w:space="0" w:color="CCCCCC"/>
              <w:bottom w:val="single" w:sz="1" w:space="0" w:color="CCCCCC"/>
              <w:right w:val="single" w:sz="1" w:space="0" w:color="CCCCCC"/>
            </w:tcBorders>
            <w:shd w:val="clear" w:color="auto" w:fill="D9D9D9"/>
            <w:tcMar>
              <w:top w:w="80" w:type="dxa"/>
              <w:left w:w="120" w:type="dxa"/>
              <w:bottom w:w="80" w:type="dxa"/>
              <w:right w:w="120" w:type="dxa"/>
            </w:tcMar>
          </w:tcPr>
          <w:p w14:paraId="20A98283" w14:textId="77777777" w:rsidR="00BB3835" w:rsidRDefault="00FA3A42">
            <w:r>
              <w:rPr>
                <w:b/>
                <w:bCs/>
                <w:sz w:val="20"/>
                <w:szCs w:val="20"/>
              </w:rPr>
              <w:t>Date SOP Approved:</w:t>
            </w:r>
          </w:p>
        </w:tc>
        <w:tc>
          <w:tcPr>
            <w:tcW w:w="6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A98284" w14:textId="77777777" w:rsidR="00BB3835" w:rsidRDefault="00FA3A42">
            <w:r>
              <w:rPr>
                <w:i/>
                <w:iCs/>
                <w:color w:val="666666"/>
                <w:sz w:val="20"/>
                <w:szCs w:val="20"/>
              </w:rPr>
              <w:t>Click here to enter date.</w:t>
            </w:r>
          </w:p>
        </w:tc>
      </w:tr>
      <w:tr w:rsidR="00BB3835" w14:paraId="20A98288" w14:textId="77777777">
        <w:tc>
          <w:tcPr>
            <w:tcW w:w="2700" w:type="dxa"/>
            <w:tcBorders>
              <w:top w:val="single" w:sz="1" w:space="0" w:color="CCCCCC"/>
              <w:left w:val="single" w:sz="1" w:space="0" w:color="CCCCCC"/>
              <w:bottom w:val="single" w:sz="1" w:space="0" w:color="CCCCCC"/>
              <w:right w:val="single" w:sz="1" w:space="0" w:color="CCCCCC"/>
            </w:tcBorders>
            <w:shd w:val="clear" w:color="auto" w:fill="D9D9D9"/>
            <w:tcMar>
              <w:top w:w="80" w:type="dxa"/>
              <w:left w:w="120" w:type="dxa"/>
              <w:bottom w:w="80" w:type="dxa"/>
              <w:right w:w="120" w:type="dxa"/>
            </w:tcMar>
          </w:tcPr>
          <w:p w14:paraId="20A98286" w14:textId="77777777" w:rsidR="00BB3835" w:rsidRDefault="00FA3A42">
            <w:r>
              <w:rPr>
                <w:b/>
                <w:bCs/>
                <w:sz w:val="20"/>
                <w:szCs w:val="20"/>
              </w:rPr>
              <w:t>EH&amp;S Approval Date:</w:t>
            </w:r>
          </w:p>
        </w:tc>
        <w:tc>
          <w:tcPr>
            <w:tcW w:w="6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A98287" w14:textId="77777777" w:rsidR="00BB3835" w:rsidRDefault="00FA3A42">
            <w:r>
              <w:rPr>
                <w:i/>
                <w:iCs/>
                <w:color w:val="666666"/>
                <w:sz w:val="20"/>
                <w:szCs w:val="20"/>
              </w:rPr>
              <w:t>Click here to enter date.</w:t>
            </w:r>
          </w:p>
        </w:tc>
      </w:tr>
      <w:tr w:rsidR="00BB3835" w14:paraId="20A9828B" w14:textId="77777777">
        <w:tc>
          <w:tcPr>
            <w:tcW w:w="2700" w:type="dxa"/>
            <w:tcBorders>
              <w:top w:val="single" w:sz="1" w:space="0" w:color="CCCCCC"/>
              <w:left w:val="single" w:sz="1" w:space="0" w:color="CCCCCC"/>
              <w:bottom w:val="single" w:sz="1" w:space="0" w:color="CCCCCC"/>
              <w:right w:val="single" w:sz="1" w:space="0" w:color="CCCCCC"/>
            </w:tcBorders>
            <w:shd w:val="clear" w:color="auto" w:fill="D9D9D9"/>
            <w:tcMar>
              <w:top w:w="80" w:type="dxa"/>
              <w:left w:w="120" w:type="dxa"/>
              <w:bottom w:w="80" w:type="dxa"/>
              <w:right w:w="120" w:type="dxa"/>
            </w:tcMar>
          </w:tcPr>
          <w:p w14:paraId="20A98289" w14:textId="77777777" w:rsidR="00BB3835" w:rsidRDefault="00FA3A42">
            <w:r>
              <w:rPr>
                <w:b/>
                <w:bCs/>
                <w:sz w:val="20"/>
                <w:szCs w:val="20"/>
              </w:rPr>
              <w:t>Hood Manufacturer/Model:</w:t>
            </w:r>
          </w:p>
        </w:tc>
        <w:tc>
          <w:tcPr>
            <w:tcW w:w="6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A9828A" w14:textId="77777777" w:rsidR="00BB3835" w:rsidRDefault="00FA3A42">
            <w:r>
              <w:rPr>
                <w:i/>
                <w:iCs/>
                <w:color w:val="666666"/>
                <w:sz w:val="20"/>
                <w:szCs w:val="20"/>
              </w:rPr>
              <w:t>Click here to enter text.</w:t>
            </w:r>
          </w:p>
        </w:tc>
      </w:tr>
      <w:tr w:rsidR="00BB3835" w14:paraId="20A9828E" w14:textId="77777777">
        <w:tc>
          <w:tcPr>
            <w:tcW w:w="2700" w:type="dxa"/>
            <w:tcBorders>
              <w:top w:val="single" w:sz="1" w:space="0" w:color="CCCCCC"/>
              <w:left w:val="single" w:sz="1" w:space="0" w:color="CCCCCC"/>
              <w:bottom w:val="single" w:sz="1" w:space="0" w:color="CCCCCC"/>
              <w:right w:val="single" w:sz="1" w:space="0" w:color="CCCCCC"/>
            </w:tcBorders>
            <w:shd w:val="clear" w:color="auto" w:fill="D9D9D9"/>
            <w:tcMar>
              <w:top w:w="80" w:type="dxa"/>
              <w:left w:w="120" w:type="dxa"/>
              <w:bottom w:w="80" w:type="dxa"/>
              <w:right w:w="120" w:type="dxa"/>
            </w:tcMar>
          </w:tcPr>
          <w:p w14:paraId="20A9828C" w14:textId="77777777" w:rsidR="00BB3835" w:rsidRDefault="00FA3A42">
            <w:r>
              <w:rPr>
                <w:b/>
                <w:bCs/>
                <w:sz w:val="20"/>
                <w:szCs w:val="20"/>
              </w:rPr>
              <w:t>Filter Type/Media Installed:</w:t>
            </w:r>
          </w:p>
        </w:tc>
        <w:tc>
          <w:tcPr>
            <w:tcW w:w="6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A9828D" w14:textId="77777777" w:rsidR="00BB3835" w:rsidRDefault="00FA3A42">
            <w:r>
              <w:rPr>
                <w:i/>
                <w:iCs/>
                <w:color w:val="666666"/>
                <w:sz w:val="20"/>
                <w:szCs w:val="20"/>
              </w:rPr>
              <w:t>Click here to enter text.</w:t>
            </w:r>
          </w:p>
        </w:tc>
      </w:tr>
      <w:tr w:rsidR="00BB3835" w14:paraId="20A98291" w14:textId="77777777">
        <w:tc>
          <w:tcPr>
            <w:tcW w:w="2700" w:type="dxa"/>
            <w:tcBorders>
              <w:top w:val="single" w:sz="1" w:space="0" w:color="CCCCCC"/>
              <w:left w:val="single" w:sz="1" w:space="0" w:color="CCCCCC"/>
              <w:bottom w:val="single" w:sz="1" w:space="0" w:color="CCCCCC"/>
              <w:right w:val="single" w:sz="1" w:space="0" w:color="CCCCCC"/>
            </w:tcBorders>
            <w:shd w:val="clear" w:color="auto" w:fill="D9D9D9"/>
            <w:tcMar>
              <w:top w:w="80" w:type="dxa"/>
              <w:left w:w="120" w:type="dxa"/>
              <w:bottom w:w="80" w:type="dxa"/>
              <w:right w:w="120" w:type="dxa"/>
            </w:tcMar>
          </w:tcPr>
          <w:p w14:paraId="20A9828F" w14:textId="77777777" w:rsidR="00BB3835" w:rsidRDefault="00FA3A42">
            <w:r>
              <w:rPr>
                <w:b/>
                <w:bCs/>
                <w:sz w:val="20"/>
                <w:szCs w:val="20"/>
              </w:rPr>
              <w:t>Location(s) Covered by this SOP:</w:t>
            </w:r>
          </w:p>
        </w:tc>
        <w:tc>
          <w:tcPr>
            <w:tcW w:w="6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A98290" w14:textId="77777777" w:rsidR="00BB3835" w:rsidRDefault="00FA3A42">
            <w:r>
              <w:rPr>
                <w:i/>
                <w:iCs/>
                <w:color w:val="666666"/>
                <w:sz w:val="20"/>
                <w:szCs w:val="20"/>
              </w:rPr>
              <w:t>Building / Room #(s)</w:t>
            </w:r>
          </w:p>
        </w:tc>
      </w:tr>
      <w:tr w:rsidR="00BB3835" w14:paraId="20A98294" w14:textId="77777777">
        <w:tc>
          <w:tcPr>
            <w:tcW w:w="2700" w:type="dxa"/>
            <w:tcBorders>
              <w:top w:val="single" w:sz="1" w:space="0" w:color="CCCCCC"/>
              <w:left w:val="single" w:sz="1" w:space="0" w:color="CCCCCC"/>
              <w:bottom w:val="single" w:sz="1" w:space="0" w:color="CCCCCC"/>
              <w:right w:val="single" w:sz="1" w:space="0" w:color="CCCCCC"/>
            </w:tcBorders>
            <w:shd w:val="clear" w:color="auto" w:fill="D9D9D9"/>
            <w:tcMar>
              <w:top w:w="80" w:type="dxa"/>
              <w:left w:w="120" w:type="dxa"/>
              <w:bottom w:w="80" w:type="dxa"/>
              <w:right w:w="120" w:type="dxa"/>
            </w:tcMar>
          </w:tcPr>
          <w:p w14:paraId="20A98292" w14:textId="77777777" w:rsidR="00BB3835" w:rsidRDefault="00FA3A42">
            <w:r>
              <w:rPr>
                <w:b/>
                <w:bCs/>
                <w:sz w:val="20"/>
                <w:szCs w:val="20"/>
              </w:rPr>
              <w:t>Name of Person Responsible for Training:</w:t>
            </w:r>
          </w:p>
        </w:tc>
        <w:tc>
          <w:tcPr>
            <w:tcW w:w="6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A98293" w14:textId="77777777" w:rsidR="00BB3835" w:rsidRDefault="00FA3A42">
            <w:r>
              <w:rPr>
                <w:i/>
                <w:iCs/>
                <w:color w:val="666666"/>
                <w:sz w:val="20"/>
                <w:szCs w:val="20"/>
              </w:rPr>
              <w:t>Click here to enter text.</w:t>
            </w:r>
          </w:p>
        </w:tc>
      </w:tr>
    </w:tbl>
    <w:p w14:paraId="20A98295" w14:textId="77777777" w:rsidR="00BB3835" w:rsidRDefault="00BB3835">
      <w:pPr>
        <w:spacing w:after="120"/>
      </w:pPr>
    </w:p>
    <w:p w14:paraId="20A98296" w14:textId="77777777" w:rsidR="00BB3835" w:rsidRDefault="00FA3A42">
      <w:pPr>
        <w:spacing w:after="240"/>
      </w:pPr>
      <w:r>
        <w:rPr>
          <w:sz w:val="20"/>
          <w:szCs w:val="20"/>
        </w:rPr>
        <w:t>Type of SOP:    ☑ Equipment    ☐ Process    ☑ Chemicals / Hazardous Materials</w:t>
      </w:r>
    </w:p>
    <w:p w14:paraId="20A98297" w14:textId="77777777" w:rsidR="00BB3835" w:rsidRDefault="00FA3A42">
      <w:pPr>
        <w:pBdr>
          <w:bottom w:val="single" w:sz="6" w:space="4" w:color="C0430B"/>
        </w:pBdr>
        <w:spacing w:before="240" w:after="120"/>
      </w:pPr>
      <w:r>
        <w:rPr>
          <w:b/>
          <w:bCs/>
          <w:color w:val="C0430B"/>
          <w:sz w:val="26"/>
          <w:szCs w:val="26"/>
        </w:rPr>
        <w:t>1.  Scope</w:t>
      </w:r>
    </w:p>
    <w:p w14:paraId="20A98298" w14:textId="77777777" w:rsidR="00BB3835" w:rsidRDefault="00FA3A42">
      <w:pPr>
        <w:spacing w:after="120"/>
      </w:pPr>
      <w:r>
        <w:t>This SOP establishes requirements for the safe operation, maintenance, and emergency response procedures for ductless fume hoods (DFH) used in laboratory settings at Oregon State University. All ductless fume hood use requires prior written approval from Environmental Health &amp; Safety (EH&amp;S) in accordance with NFPA 45, ANSI Z9.5-2022, and OSU EH&amp;S requirements.</w:t>
      </w:r>
    </w:p>
    <w:p w14:paraId="20A98299" w14:textId="1934F667" w:rsidR="00BB3835" w:rsidRDefault="00FA3A42">
      <w:pPr>
        <w:spacing w:after="120"/>
      </w:pPr>
      <w:r>
        <w:t xml:space="preserve">Ductless fume hoods recirculate filtered air back into the laboratory and are NOT equivalent to </w:t>
      </w:r>
      <w:r w:rsidR="00461BCC">
        <w:t>externally ducted</w:t>
      </w:r>
      <w:r>
        <w:t xml:space="preserve"> fume hoods. Their use is limited to low-hazard chemicals and nuisance vapors or dusts only — activities equivalent to those that could be safely performed on an open bench.</w:t>
      </w:r>
    </w:p>
    <w:p w14:paraId="20A9829A" w14:textId="77777777" w:rsidR="00BB3835" w:rsidRDefault="00FA3A42">
      <w:pPr>
        <w:spacing w:after="100"/>
      </w:pPr>
      <w:r>
        <w:rPr>
          <w:i/>
          <w:iCs/>
          <w:color w:val="666666"/>
        </w:rPr>
        <w:t>[Describe any specific applications, processes, or chemicals covered by this SOP and the specific DFH unit(s) in scope.]</w:t>
      </w:r>
    </w:p>
    <w:p w14:paraId="20A9829B" w14:textId="77777777" w:rsidR="00BB3835" w:rsidRDefault="00FA3A42">
      <w:pPr>
        <w:pBdr>
          <w:bottom w:val="single" w:sz="6" w:space="4" w:color="C0430B"/>
        </w:pBdr>
        <w:spacing w:before="240" w:after="120"/>
      </w:pPr>
      <w:r>
        <w:rPr>
          <w:b/>
          <w:bCs/>
          <w:color w:val="C0430B"/>
          <w:sz w:val="26"/>
          <w:szCs w:val="26"/>
        </w:rPr>
        <w:t>2.  Chemical / Hazardous Substance Properties</w:t>
      </w:r>
    </w:p>
    <w:p w14:paraId="20A9829C" w14:textId="77777777" w:rsidR="00BB3835" w:rsidRDefault="00FA3A42">
      <w:pPr>
        <w:spacing w:after="100"/>
      </w:pPr>
      <w:r>
        <w:rPr>
          <w:i/>
          <w:iCs/>
          <w:sz w:val="20"/>
          <w:szCs w:val="20"/>
        </w:rPr>
        <w:t>List only chemicals approved by the hood manufacturer for the specific installed filter. Do not use any chemical not listed below without EH&amp;S review and SOP amendment. Include OSHA PEL, NIOSH REL, or ACGIH TLV as appropriate (29 CFR 1910.1000).</w:t>
      </w:r>
    </w:p>
    <w:p w14:paraId="20A9829D" w14:textId="77777777" w:rsidR="00BB3835" w:rsidRDefault="00BB383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1200"/>
        <w:gridCol w:w="2000"/>
        <w:gridCol w:w="4160"/>
      </w:tblGrid>
      <w:tr w:rsidR="00BB3835" w14:paraId="20A982A2" w14:textId="77777777">
        <w:tc>
          <w:tcPr>
            <w:tcW w:w="2000" w:type="dxa"/>
            <w:tcBorders>
              <w:top w:val="single" w:sz="1" w:space="0" w:color="CCCCCC"/>
              <w:left w:val="single" w:sz="1" w:space="0" w:color="CCCCCC"/>
              <w:bottom w:val="single" w:sz="1" w:space="0" w:color="CCCCCC"/>
              <w:right w:val="single" w:sz="1" w:space="0" w:color="CCCCCC"/>
            </w:tcBorders>
            <w:shd w:val="clear" w:color="auto" w:fill="D9D9D9"/>
            <w:tcMar>
              <w:top w:w="80" w:type="dxa"/>
              <w:left w:w="120" w:type="dxa"/>
              <w:bottom w:w="80" w:type="dxa"/>
              <w:right w:w="120" w:type="dxa"/>
            </w:tcMar>
          </w:tcPr>
          <w:p w14:paraId="20A9829E" w14:textId="77777777" w:rsidR="00BB3835" w:rsidRDefault="00FA3A42">
            <w:r>
              <w:rPr>
                <w:b/>
                <w:bCs/>
                <w:sz w:val="18"/>
                <w:szCs w:val="18"/>
              </w:rPr>
              <w:t>Chemical Name</w:t>
            </w:r>
          </w:p>
        </w:tc>
        <w:tc>
          <w:tcPr>
            <w:tcW w:w="1200" w:type="dxa"/>
            <w:tcBorders>
              <w:top w:val="single" w:sz="1" w:space="0" w:color="CCCCCC"/>
              <w:left w:val="single" w:sz="1" w:space="0" w:color="CCCCCC"/>
              <w:bottom w:val="single" w:sz="1" w:space="0" w:color="CCCCCC"/>
              <w:right w:val="single" w:sz="1" w:space="0" w:color="CCCCCC"/>
            </w:tcBorders>
            <w:shd w:val="clear" w:color="auto" w:fill="D9D9D9"/>
            <w:tcMar>
              <w:top w:w="80" w:type="dxa"/>
              <w:left w:w="120" w:type="dxa"/>
              <w:bottom w:w="80" w:type="dxa"/>
              <w:right w:w="120" w:type="dxa"/>
            </w:tcMar>
          </w:tcPr>
          <w:p w14:paraId="20A9829F" w14:textId="77777777" w:rsidR="00BB3835" w:rsidRDefault="00FA3A42">
            <w:r>
              <w:rPr>
                <w:b/>
                <w:bCs/>
                <w:sz w:val="18"/>
                <w:szCs w:val="18"/>
              </w:rPr>
              <w:t>CAS #</w:t>
            </w:r>
          </w:p>
        </w:tc>
        <w:tc>
          <w:tcPr>
            <w:tcW w:w="2000" w:type="dxa"/>
            <w:tcBorders>
              <w:top w:val="single" w:sz="1" w:space="0" w:color="CCCCCC"/>
              <w:left w:val="single" w:sz="1" w:space="0" w:color="CCCCCC"/>
              <w:bottom w:val="single" w:sz="1" w:space="0" w:color="CCCCCC"/>
              <w:right w:val="single" w:sz="1" w:space="0" w:color="CCCCCC"/>
            </w:tcBorders>
            <w:shd w:val="clear" w:color="auto" w:fill="D9D9D9"/>
            <w:tcMar>
              <w:top w:w="80" w:type="dxa"/>
              <w:left w:w="120" w:type="dxa"/>
              <w:bottom w:w="80" w:type="dxa"/>
              <w:right w:w="120" w:type="dxa"/>
            </w:tcMar>
          </w:tcPr>
          <w:p w14:paraId="20A982A0" w14:textId="77777777" w:rsidR="00BB3835" w:rsidRDefault="00FA3A42">
            <w:r>
              <w:rPr>
                <w:b/>
                <w:bCs/>
                <w:sz w:val="18"/>
                <w:szCs w:val="18"/>
              </w:rPr>
              <w:t>Hazards</w:t>
            </w:r>
          </w:p>
        </w:tc>
        <w:tc>
          <w:tcPr>
            <w:tcW w:w="4160" w:type="dxa"/>
            <w:tcBorders>
              <w:top w:val="single" w:sz="1" w:space="0" w:color="CCCCCC"/>
              <w:left w:val="single" w:sz="1" w:space="0" w:color="CCCCCC"/>
              <w:bottom w:val="single" w:sz="1" w:space="0" w:color="CCCCCC"/>
              <w:right w:val="single" w:sz="1" w:space="0" w:color="CCCCCC"/>
            </w:tcBorders>
            <w:shd w:val="clear" w:color="auto" w:fill="D9D9D9"/>
            <w:tcMar>
              <w:top w:w="80" w:type="dxa"/>
              <w:left w:w="120" w:type="dxa"/>
              <w:bottom w:w="80" w:type="dxa"/>
              <w:right w:w="120" w:type="dxa"/>
            </w:tcMar>
          </w:tcPr>
          <w:p w14:paraId="20A982A1" w14:textId="77777777" w:rsidR="00BB3835" w:rsidRDefault="00FA3A42">
            <w:r>
              <w:rPr>
                <w:b/>
                <w:bCs/>
                <w:sz w:val="18"/>
                <w:szCs w:val="18"/>
              </w:rPr>
              <w:t>OSHA PEL / NIOSH REL / ACGIH TLV</w:t>
            </w:r>
          </w:p>
        </w:tc>
      </w:tr>
      <w:tr w:rsidR="00BB3835" w14:paraId="20A982A7"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A982A3" w14:textId="77777777" w:rsidR="00BB3835" w:rsidRDefault="00BB3835"/>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A982A4" w14:textId="77777777" w:rsidR="00BB3835" w:rsidRDefault="00BB3835"/>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A982A5" w14:textId="77777777" w:rsidR="00BB3835" w:rsidRDefault="00BB3835"/>
        </w:tc>
        <w:tc>
          <w:tcPr>
            <w:tcW w:w="4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A982A6" w14:textId="77777777" w:rsidR="00BB3835" w:rsidRDefault="00BB3835"/>
        </w:tc>
      </w:tr>
      <w:tr w:rsidR="00BB3835" w14:paraId="20A982AC"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A982A8" w14:textId="77777777" w:rsidR="00BB3835" w:rsidRDefault="00BB3835"/>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A982A9" w14:textId="77777777" w:rsidR="00BB3835" w:rsidRDefault="00BB3835"/>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A982AA" w14:textId="77777777" w:rsidR="00BB3835" w:rsidRDefault="00BB3835"/>
        </w:tc>
        <w:tc>
          <w:tcPr>
            <w:tcW w:w="4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A982AB" w14:textId="77777777" w:rsidR="00BB3835" w:rsidRDefault="00BB3835"/>
        </w:tc>
      </w:tr>
      <w:tr w:rsidR="00BB3835" w14:paraId="20A982B1"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A982AD" w14:textId="77777777" w:rsidR="00BB3835" w:rsidRDefault="00BB3835"/>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A982AE" w14:textId="77777777" w:rsidR="00BB3835" w:rsidRDefault="00BB3835"/>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A982AF" w14:textId="77777777" w:rsidR="00BB3835" w:rsidRDefault="00BB3835"/>
        </w:tc>
        <w:tc>
          <w:tcPr>
            <w:tcW w:w="4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A982B0" w14:textId="77777777" w:rsidR="00BB3835" w:rsidRDefault="00BB3835"/>
        </w:tc>
      </w:tr>
      <w:tr w:rsidR="00BB3835" w14:paraId="20A982B6"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A982B2" w14:textId="77777777" w:rsidR="00BB3835" w:rsidRDefault="00BB3835"/>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A982B3" w14:textId="77777777" w:rsidR="00BB3835" w:rsidRDefault="00BB3835"/>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A982B4" w14:textId="77777777" w:rsidR="00BB3835" w:rsidRDefault="00BB3835"/>
        </w:tc>
        <w:tc>
          <w:tcPr>
            <w:tcW w:w="4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A982B5" w14:textId="77777777" w:rsidR="00BB3835" w:rsidRDefault="00BB3835"/>
        </w:tc>
      </w:tr>
    </w:tbl>
    <w:p w14:paraId="20A982BD" w14:textId="77777777" w:rsidR="00BB3835" w:rsidRDefault="00FA3A42">
      <w:pPr>
        <w:spacing w:after="100"/>
      </w:pPr>
      <w:r>
        <w:rPr>
          <w:i/>
          <w:iCs/>
          <w:sz w:val="20"/>
          <w:szCs w:val="20"/>
        </w:rPr>
        <w:lastRenderedPageBreak/>
        <w:t>Consult the applicable Safety Data Sheet (SDS), Section 8, for occupational exposure limits. If no OSHA PEL exists, use the NIOSH REL or ACGIH TLV as the benchmark.</w:t>
      </w:r>
    </w:p>
    <w:p w14:paraId="20A982BE" w14:textId="77777777" w:rsidR="00BB3835" w:rsidRDefault="00FA3A42">
      <w:pPr>
        <w:pBdr>
          <w:bottom w:val="single" w:sz="6" w:space="4" w:color="C0430B"/>
        </w:pBdr>
        <w:spacing w:before="240" w:after="120"/>
      </w:pPr>
      <w:r>
        <w:rPr>
          <w:b/>
          <w:bCs/>
          <w:color w:val="C0430B"/>
          <w:sz w:val="26"/>
          <w:szCs w:val="26"/>
        </w:rPr>
        <w:t>3.  RAMP — Risk Assessment</w:t>
      </w:r>
    </w:p>
    <w:p w14:paraId="20A982BF" w14:textId="77777777" w:rsidR="00BB3835" w:rsidRDefault="00FA3A42">
      <w:pPr>
        <w:spacing w:after="100"/>
      </w:pPr>
      <w:r>
        <w:rPr>
          <w:i/>
          <w:iCs/>
          <w:sz w:val="20"/>
          <w:szCs w:val="20"/>
        </w:rPr>
        <w:t>Complete a hazard and risk review for each chemical and activity conducted in the DFH. The example row below reflects the primary hazard associated with ductless fume hood use. Add rows for all process-specific hazards.</w:t>
      </w:r>
    </w:p>
    <w:p w14:paraId="20A982C0" w14:textId="77777777" w:rsidR="00BB3835" w:rsidRDefault="00BB383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BB3835" w14:paraId="20A982C5" w14:textId="77777777">
        <w:tc>
          <w:tcPr>
            <w:tcW w:w="2340" w:type="dxa"/>
            <w:tcBorders>
              <w:top w:val="single" w:sz="1" w:space="0" w:color="CCCCCC"/>
              <w:left w:val="single" w:sz="1" w:space="0" w:color="CCCCCC"/>
              <w:bottom w:val="single" w:sz="1" w:space="0" w:color="CCCCCC"/>
              <w:right w:val="single" w:sz="1" w:space="0" w:color="CCCCCC"/>
            </w:tcBorders>
            <w:shd w:val="clear" w:color="auto" w:fill="D9D9D9"/>
            <w:tcMar>
              <w:top w:w="80" w:type="dxa"/>
              <w:left w:w="120" w:type="dxa"/>
              <w:bottom w:w="80" w:type="dxa"/>
              <w:right w:w="120" w:type="dxa"/>
            </w:tcMar>
          </w:tcPr>
          <w:p w14:paraId="20A982C1" w14:textId="77777777" w:rsidR="00BB3835" w:rsidRDefault="00FA3A42">
            <w:r>
              <w:rPr>
                <w:b/>
                <w:bCs/>
                <w:sz w:val="18"/>
                <w:szCs w:val="18"/>
              </w:rPr>
              <w:t>Recognize the Hazard</w:t>
            </w:r>
          </w:p>
        </w:tc>
        <w:tc>
          <w:tcPr>
            <w:tcW w:w="2340" w:type="dxa"/>
            <w:tcBorders>
              <w:top w:val="single" w:sz="1" w:space="0" w:color="CCCCCC"/>
              <w:left w:val="single" w:sz="1" w:space="0" w:color="CCCCCC"/>
              <w:bottom w:val="single" w:sz="1" w:space="0" w:color="CCCCCC"/>
              <w:right w:val="single" w:sz="1" w:space="0" w:color="CCCCCC"/>
            </w:tcBorders>
            <w:shd w:val="clear" w:color="auto" w:fill="D9D9D9"/>
            <w:tcMar>
              <w:top w:w="80" w:type="dxa"/>
              <w:left w:w="120" w:type="dxa"/>
              <w:bottom w:w="80" w:type="dxa"/>
              <w:right w:w="120" w:type="dxa"/>
            </w:tcMar>
          </w:tcPr>
          <w:p w14:paraId="20A982C2" w14:textId="77777777" w:rsidR="00BB3835" w:rsidRDefault="00FA3A42">
            <w:r>
              <w:rPr>
                <w:b/>
                <w:bCs/>
                <w:sz w:val="18"/>
                <w:szCs w:val="18"/>
              </w:rPr>
              <w:t>Assess Risk (Severity × Likelihood)</w:t>
            </w:r>
          </w:p>
        </w:tc>
        <w:tc>
          <w:tcPr>
            <w:tcW w:w="2340" w:type="dxa"/>
            <w:tcBorders>
              <w:top w:val="single" w:sz="1" w:space="0" w:color="CCCCCC"/>
              <w:left w:val="single" w:sz="1" w:space="0" w:color="CCCCCC"/>
              <w:bottom w:val="single" w:sz="1" w:space="0" w:color="CCCCCC"/>
              <w:right w:val="single" w:sz="1" w:space="0" w:color="CCCCCC"/>
            </w:tcBorders>
            <w:shd w:val="clear" w:color="auto" w:fill="D9D9D9"/>
            <w:tcMar>
              <w:top w:w="80" w:type="dxa"/>
              <w:left w:w="120" w:type="dxa"/>
              <w:bottom w:w="80" w:type="dxa"/>
              <w:right w:w="120" w:type="dxa"/>
            </w:tcMar>
          </w:tcPr>
          <w:p w14:paraId="20A982C3" w14:textId="77777777" w:rsidR="00BB3835" w:rsidRDefault="00FA3A42">
            <w:r>
              <w:rPr>
                <w:b/>
                <w:bCs/>
                <w:sz w:val="18"/>
                <w:szCs w:val="18"/>
              </w:rPr>
              <w:t>Mitigate Hazards</w:t>
            </w:r>
          </w:p>
        </w:tc>
        <w:tc>
          <w:tcPr>
            <w:tcW w:w="2340" w:type="dxa"/>
            <w:tcBorders>
              <w:top w:val="single" w:sz="1" w:space="0" w:color="CCCCCC"/>
              <w:left w:val="single" w:sz="1" w:space="0" w:color="CCCCCC"/>
              <w:bottom w:val="single" w:sz="1" w:space="0" w:color="CCCCCC"/>
              <w:right w:val="single" w:sz="1" w:space="0" w:color="CCCCCC"/>
            </w:tcBorders>
            <w:shd w:val="clear" w:color="auto" w:fill="D9D9D9"/>
            <w:tcMar>
              <w:top w:w="80" w:type="dxa"/>
              <w:left w:w="120" w:type="dxa"/>
              <w:bottom w:w="80" w:type="dxa"/>
              <w:right w:w="120" w:type="dxa"/>
            </w:tcMar>
          </w:tcPr>
          <w:p w14:paraId="20A982C4" w14:textId="77777777" w:rsidR="00BB3835" w:rsidRDefault="00FA3A42">
            <w:r>
              <w:rPr>
                <w:b/>
                <w:bCs/>
                <w:sz w:val="18"/>
                <w:szCs w:val="18"/>
              </w:rPr>
              <w:t>Emergency Procedures</w:t>
            </w:r>
          </w:p>
        </w:tc>
      </w:tr>
      <w:tr w:rsidR="00BB3835" w14:paraId="20A982CA" w14:textId="77777777">
        <w:tc>
          <w:tcPr>
            <w:tcW w:w="234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20A982C6" w14:textId="77777777" w:rsidR="00BB3835" w:rsidRDefault="00FA3A42">
            <w:r>
              <w:rPr>
                <w:i/>
                <w:iCs/>
                <w:color w:val="555555"/>
                <w:sz w:val="18"/>
                <w:szCs w:val="18"/>
              </w:rPr>
              <w:t>Filter breakthrough or saturation from unapproved chemical use</w:t>
            </w:r>
          </w:p>
        </w:tc>
        <w:tc>
          <w:tcPr>
            <w:tcW w:w="234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20A982C7" w14:textId="77777777" w:rsidR="00BB3835" w:rsidRDefault="00FA3A42">
            <w:r>
              <w:rPr>
                <w:i/>
                <w:iCs/>
                <w:color w:val="555555"/>
                <w:sz w:val="18"/>
                <w:szCs w:val="18"/>
              </w:rPr>
              <w:t>Medium – moderate severity, plausible likelihood if controls not followed</w:t>
            </w:r>
          </w:p>
        </w:tc>
        <w:tc>
          <w:tcPr>
            <w:tcW w:w="234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20A982C8" w14:textId="77777777" w:rsidR="00BB3835" w:rsidRDefault="00FA3A42">
            <w:r>
              <w:rPr>
                <w:i/>
                <w:iCs/>
                <w:color w:val="555555"/>
                <w:sz w:val="18"/>
                <w:szCs w:val="18"/>
              </w:rPr>
              <w:t>Use only manufacturer-approved chemicals; monitor airflow alarms; conduct periodic exposure monitoring</w:t>
            </w:r>
          </w:p>
        </w:tc>
        <w:tc>
          <w:tcPr>
            <w:tcW w:w="234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20A982C9" w14:textId="77777777" w:rsidR="00BB3835" w:rsidRDefault="00FA3A42">
            <w:r>
              <w:rPr>
                <w:i/>
                <w:iCs/>
                <w:color w:val="555555"/>
                <w:sz w:val="18"/>
                <w:szCs w:val="18"/>
              </w:rPr>
              <w:t>Close sash, evacuate if needed, contact EH&amp;S; do not reuse hood until filters evaluated</w:t>
            </w:r>
          </w:p>
        </w:tc>
      </w:tr>
      <w:tr w:rsidR="00BB3835" w14:paraId="20A982CF" w14:textId="77777777">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A982CB" w14:textId="77777777" w:rsidR="00BB3835" w:rsidRDefault="00BB3835"/>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A982CC" w14:textId="77777777" w:rsidR="00BB3835" w:rsidRDefault="00BB3835"/>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A982CD" w14:textId="77777777" w:rsidR="00BB3835" w:rsidRDefault="00BB3835"/>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A982CE" w14:textId="77777777" w:rsidR="00BB3835" w:rsidRDefault="00BB3835"/>
        </w:tc>
      </w:tr>
      <w:tr w:rsidR="00BB3835" w14:paraId="20A982D4" w14:textId="77777777">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A982D0" w14:textId="77777777" w:rsidR="00BB3835" w:rsidRDefault="00BB3835"/>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A982D1" w14:textId="77777777" w:rsidR="00BB3835" w:rsidRDefault="00BB3835"/>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A982D2" w14:textId="77777777" w:rsidR="00BB3835" w:rsidRDefault="00BB3835"/>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A982D3" w14:textId="77777777" w:rsidR="00BB3835" w:rsidRDefault="00BB3835"/>
        </w:tc>
      </w:tr>
      <w:tr w:rsidR="00BB3835" w14:paraId="20A982D9" w14:textId="77777777">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A982D5" w14:textId="77777777" w:rsidR="00BB3835" w:rsidRDefault="00BB3835"/>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A982D6" w14:textId="77777777" w:rsidR="00BB3835" w:rsidRDefault="00BB3835"/>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A982D7" w14:textId="77777777" w:rsidR="00BB3835" w:rsidRDefault="00BB3835"/>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A982D8" w14:textId="77777777" w:rsidR="00BB3835" w:rsidRDefault="00BB3835"/>
        </w:tc>
      </w:tr>
      <w:tr w:rsidR="00BB3835" w14:paraId="20A982DE" w14:textId="77777777">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A982DA" w14:textId="77777777" w:rsidR="00BB3835" w:rsidRDefault="00BB3835"/>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A982DB" w14:textId="77777777" w:rsidR="00BB3835" w:rsidRDefault="00BB3835"/>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A982DC" w14:textId="77777777" w:rsidR="00BB3835" w:rsidRDefault="00BB3835"/>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A982DD" w14:textId="77777777" w:rsidR="00BB3835" w:rsidRDefault="00BB3835"/>
        </w:tc>
      </w:tr>
    </w:tbl>
    <w:p w14:paraId="20A982DF" w14:textId="77777777" w:rsidR="00BB3835" w:rsidRDefault="00BB3835">
      <w:pPr>
        <w:spacing w:after="80"/>
      </w:pPr>
    </w:p>
    <w:p w14:paraId="20A982E0" w14:textId="77777777" w:rsidR="00BB3835" w:rsidRDefault="00FA3A42">
      <w:pPr>
        <w:pBdr>
          <w:bottom w:val="single" w:sz="6" w:space="4" w:color="C0430B"/>
        </w:pBdr>
        <w:spacing w:before="240" w:after="120"/>
      </w:pPr>
      <w:r>
        <w:rPr>
          <w:b/>
          <w:bCs/>
          <w:color w:val="C0430B"/>
          <w:sz w:val="26"/>
          <w:szCs w:val="26"/>
        </w:rPr>
        <w:t>4.  Safety Data Sheet (SDS) Location &amp; Chemical Inventory</w:t>
      </w:r>
    </w:p>
    <w:p w14:paraId="20A982E1" w14:textId="77777777" w:rsidR="00BB3835" w:rsidRDefault="00FA3A42">
      <w:pPr>
        <w:spacing w:after="120"/>
      </w:pPr>
      <w:r>
        <w:t>Online SDS access: oregonstate.scishield.com (home page).</w:t>
      </w:r>
    </w:p>
    <w:p w14:paraId="20A982E2" w14:textId="36C00207" w:rsidR="00BB3835" w:rsidRDefault="00FA3A42" w:rsidP="009E1E13">
      <w:pPr>
        <w:pStyle w:val="ListParagraph"/>
        <w:numPr>
          <w:ilvl w:val="0"/>
          <w:numId w:val="7"/>
        </w:numPr>
        <w:spacing w:after="80"/>
      </w:pPr>
      <w:r>
        <w:t>All employees know how to access SDSs and will review them prior to beginning work with any chemical listed in Section 2.</w:t>
      </w:r>
    </w:p>
    <w:p w14:paraId="20A982E3" w14:textId="399657A6" w:rsidR="00BB3835" w:rsidRDefault="00FA3A42" w:rsidP="009E1E13">
      <w:pPr>
        <w:pStyle w:val="ListParagraph"/>
        <w:numPr>
          <w:ilvl w:val="0"/>
          <w:numId w:val="7"/>
        </w:numPr>
        <w:spacing w:after="80"/>
      </w:pPr>
      <w:r>
        <w:t>All chemicals have been added to the lab's SciShield ChemTracker inventory.</w:t>
      </w:r>
    </w:p>
    <w:p w14:paraId="2D359A4F" w14:textId="4B1F9F16" w:rsidR="009E1E13" w:rsidRDefault="009E1E13" w:rsidP="009E1E13">
      <w:pPr>
        <w:pStyle w:val="ListParagraph"/>
        <w:numPr>
          <w:ilvl w:val="0"/>
          <w:numId w:val="7"/>
        </w:numPr>
        <w:spacing w:after="80"/>
      </w:pPr>
      <w:r>
        <w:t>SDS Binder (if utilized): _____________________________________________________</w:t>
      </w:r>
    </w:p>
    <w:p w14:paraId="20A982E4" w14:textId="77777777" w:rsidR="00BB3835" w:rsidRDefault="00FA3A42">
      <w:pPr>
        <w:spacing w:after="100"/>
      </w:pPr>
      <w:r>
        <w:rPr>
          <w:i/>
          <w:iCs/>
          <w:color w:val="666666"/>
        </w:rPr>
        <w:t>[Indicate the physical SDS binder location if maintained in the lab, e.g., 'Lab Room 101, cabinet adjacent to door.']</w:t>
      </w:r>
    </w:p>
    <w:p w14:paraId="20A982E5" w14:textId="77777777" w:rsidR="00BB3835" w:rsidRDefault="00FA3A42">
      <w:pPr>
        <w:pBdr>
          <w:bottom w:val="single" w:sz="6" w:space="4" w:color="C0430B"/>
        </w:pBdr>
        <w:spacing w:before="240" w:after="120"/>
      </w:pPr>
      <w:r>
        <w:rPr>
          <w:b/>
          <w:bCs/>
          <w:color w:val="C0430B"/>
          <w:sz w:val="26"/>
          <w:szCs w:val="26"/>
        </w:rPr>
        <w:t>5.  Personal Protective Equipment (PPE)</w:t>
      </w:r>
    </w:p>
    <w:p w14:paraId="20A982E7" w14:textId="77777777" w:rsidR="00BB3835" w:rsidRDefault="00FA3A42">
      <w:pPr>
        <w:spacing w:after="100"/>
      </w:pPr>
      <w:r>
        <w:rPr>
          <w:i/>
          <w:iCs/>
          <w:sz w:val="20"/>
          <w:szCs w:val="20"/>
        </w:rPr>
        <w:t>Select all applicable PPE below. PPE must be consistent with chemical SDS Section 8 requirements and the hazard assessment in Section 3. Because DFH filters can fail without visible indication, conservative PPE selection is essential.</w:t>
      </w:r>
    </w:p>
    <w:p w14:paraId="20A982E8" w14:textId="77777777" w:rsidR="00BB3835" w:rsidRDefault="00FA3A42">
      <w:pPr>
        <w:spacing w:before="160" w:after="80"/>
      </w:pPr>
      <w:r>
        <w:rPr>
          <w:b/>
          <w:bCs/>
        </w:rPr>
        <w:t>Laboratory Coat</w:t>
      </w:r>
    </w:p>
    <w:p w14:paraId="20A982E9" w14:textId="122593D1" w:rsidR="00BB3835" w:rsidRDefault="00000000">
      <w:pPr>
        <w:spacing w:after="80"/>
      </w:pPr>
      <w:sdt>
        <w:sdtPr>
          <w:id w:val="-2062162936"/>
          <w14:checkbox>
            <w14:checked w14:val="0"/>
            <w14:checkedState w14:val="2612" w14:font="MS Gothic"/>
            <w14:uncheckedState w14:val="2610" w14:font="MS Gothic"/>
          </w14:checkbox>
        </w:sdtPr>
        <w:sdtContent>
          <w:r w:rsidR="00461BCC">
            <w:rPr>
              <w:rFonts w:ascii="MS Gothic" w:eastAsia="MS Gothic" w:hAnsi="MS Gothic" w:hint="eastAsia"/>
            </w:rPr>
            <w:t>☐</w:t>
          </w:r>
        </w:sdtContent>
      </w:sdt>
      <w:r w:rsidR="00FA3A42">
        <w:t xml:space="preserve"> Standard White Lab Coat</w:t>
      </w:r>
    </w:p>
    <w:p w14:paraId="20A982EC" w14:textId="77777777" w:rsidR="00BB3835" w:rsidRDefault="00FA3A42">
      <w:pPr>
        <w:spacing w:before="160" w:after="80"/>
      </w:pPr>
      <w:r>
        <w:rPr>
          <w:b/>
          <w:bCs/>
        </w:rPr>
        <w:t>Hand Protection</w:t>
      </w:r>
    </w:p>
    <w:p w14:paraId="20A982ED" w14:textId="77777777" w:rsidR="00BB3835" w:rsidRDefault="00FA3A42">
      <w:pPr>
        <w:spacing w:after="120"/>
      </w:pPr>
      <w:r>
        <w:t>Reference: OSHA Glove Selection Chart (OSHA 3151, pp. 26–29): https://www.osha.gov/sites/default/files/publications/osha3151.pdf</w:t>
      </w:r>
    </w:p>
    <w:p w14:paraId="20A982EE" w14:textId="331B7924" w:rsidR="00BB3835" w:rsidRDefault="00000000">
      <w:pPr>
        <w:spacing w:after="80"/>
      </w:pPr>
      <w:sdt>
        <w:sdtPr>
          <w:id w:val="733052745"/>
          <w14:checkbox>
            <w14:checked w14:val="0"/>
            <w14:checkedState w14:val="2612" w14:font="MS Gothic"/>
            <w14:uncheckedState w14:val="2610" w14:font="MS Gothic"/>
          </w14:checkbox>
        </w:sdtPr>
        <w:sdtContent>
          <w:r w:rsidR="00461BCC">
            <w:rPr>
              <w:rFonts w:ascii="MS Gothic" w:eastAsia="MS Gothic" w:hAnsi="MS Gothic" w:hint="eastAsia"/>
            </w:rPr>
            <w:t>☐</w:t>
          </w:r>
        </w:sdtContent>
      </w:sdt>
      <w:r w:rsidR="00FA3A42">
        <w:t xml:space="preserve"> Nitrile Gloves</w:t>
      </w:r>
    </w:p>
    <w:p w14:paraId="20A982EF" w14:textId="30E40C9C" w:rsidR="00BB3835" w:rsidRDefault="00000000">
      <w:pPr>
        <w:spacing w:after="80"/>
      </w:pPr>
      <w:sdt>
        <w:sdtPr>
          <w:id w:val="-1491097987"/>
          <w14:checkbox>
            <w14:checked w14:val="0"/>
            <w14:checkedState w14:val="2612" w14:font="MS Gothic"/>
            <w14:uncheckedState w14:val="2610" w14:font="MS Gothic"/>
          </w14:checkbox>
        </w:sdtPr>
        <w:sdtContent>
          <w:r w:rsidR="00461BCC">
            <w:rPr>
              <w:rFonts w:ascii="MS Gothic" w:eastAsia="MS Gothic" w:hAnsi="MS Gothic" w:hint="eastAsia"/>
            </w:rPr>
            <w:t>☐</w:t>
          </w:r>
        </w:sdtContent>
      </w:sdt>
      <w:r w:rsidR="00FA3A42">
        <w:t xml:space="preserve"> Butyl Rubber Gloves</w:t>
      </w:r>
    </w:p>
    <w:p w14:paraId="20A982F0" w14:textId="1CDD1AD5" w:rsidR="00BB3835" w:rsidRDefault="00000000">
      <w:pPr>
        <w:spacing w:after="80"/>
      </w:pPr>
      <w:sdt>
        <w:sdtPr>
          <w:id w:val="378902726"/>
          <w14:checkbox>
            <w14:checked w14:val="0"/>
            <w14:checkedState w14:val="2612" w14:font="MS Gothic"/>
            <w14:uncheckedState w14:val="2610" w14:font="MS Gothic"/>
          </w14:checkbox>
        </w:sdtPr>
        <w:sdtContent>
          <w:r w:rsidR="00461BCC">
            <w:rPr>
              <w:rFonts w:ascii="MS Gothic" w:eastAsia="MS Gothic" w:hAnsi="MS Gothic" w:hint="eastAsia"/>
            </w:rPr>
            <w:t>☐</w:t>
          </w:r>
        </w:sdtContent>
      </w:sdt>
      <w:r w:rsidR="00FA3A42">
        <w:t xml:space="preserve"> Neoprene Gloves</w:t>
      </w:r>
    </w:p>
    <w:p w14:paraId="20A982F1" w14:textId="5731E0B0" w:rsidR="00BB3835" w:rsidRDefault="00000000">
      <w:pPr>
        <w:spacing w:after="80"/>
      </w:pPr>
      <w:sdt>
        <w:sdtPr>
          <w:id w:val="-719675064"/>
          <w14:checkbox>
            <w14:checked w14:val="0"/>
            <w14:checkedState w14:val="2612" w14:font="MS Gothic"/>
            <w14:uncheckedState w14:val="2610" w14:font="MS Gothic"/>
          </w14:checkbox>
        </w:sdtPr>
        <w:sdtContent>
          <w:r w:rsidR="00461BCC">
            <w:rPr>
              <w:rFonts w:ascii="MS Gothic" w:eastAsia="MS Gothic" w:hAnsi="MS Gothic" w:hint="eastAsia"/>
            </w:rPr>
            <w:t>☐</w:t>
          </w:r>
        </w:sdtContent>
      </w:sdt>
      <w:r w:rsidR="00FA3A42">
        <w:t xml:space="preserve"> Latex Gloves</w:t>
      </w:r>
    </w:p>
    <w:p w14:paraId="20A982F2" w14:textId="05EE00B2" w:rsidR="00BB3835" w:rsidRDefault="00000000">
      <w:pPr>
        <w:spacing w:after="80"/>
      </w:pPr>
      <w:sdt>
        <w:sdtPr>
          <w:id w:val="1807195490"/>
          <w14:checkbox>
            <w14:checked w14:val="0"/>
            <w14:checkedState w14:val="2612" w14:font="MS Gothic"/>
            <w14:uncheckedState w14:val="2610" w14:font="MS Gothic"/>
          </w14:checkbox>
        </w:sdtPr>
        <w:sdtContent>
          <w:r w:rsidR="00461BCC">
            <w:rPr>
              <w:rFonts w:ascii="MS Gothic" w:eastAsia="MS Gothic" w:hAnsi="MS Gothic" w:hint="eastAsia"/>
            </w:rPr>
            <w:t>☐</w:t>
          </w:r>
        </w:sdtContent>
      </w:sdt>
      <w:r w:rsidR="00461BCC">
        <w:t xml:space="preserve"> </w:t>
      </w:r>
      <w:r w:rsidR="00FA3A42">
        <w:t>Silver Shield Gloves</w:t>
      </w:r>
    </w:p>
    <w:p w14:paraId="20A982F3" w14:textId="283374F8" w:rsidR="00BB3835" w:rsidRDefault="00000000">
      <w:pPr>
        <w:spacing w:after="80"/>
      </w:pPr>
      <w:sdt>
        <w:sdtPr>
          <w:id w:val="1486899646"/>
          <w14:checkbox>
            <w14:checked w14:val="0"/>
            <w14:checkedState w14:val="2612" w14:font="MS Gothic"/>
            <w14:uncheckedState w14:val="2610" w14:font="MS Gothic"/>
          </w14:checkbox>
        </w:sdtPr>
        <w:sdtContent>
          <w:r w:rsidR="00461BCC">
            <w:rPr>
              <w:rFonts w:ascii="MS Gothic" w:eastAsia="MS Gothic" w:hAnsi="MS Gothic" w:hint="eastAsia"/>
            </w:rPr>
            <w:t>☐</w:t>
          </w:r>
        </w:sdtContent>
      </w:sdt>
      <w:r w:rsidR="00FA3A42">
        <w:t xml:space="preserve"> Double Gloving Required</w:t>
      </w:r>
    </w:p>
    <w:p w14:paraId="20A982F4" w14:textId="39A3215A" w:rsidR="00BB3835" w:rsidRDefault="00000000">
      <w:pPr>
        <w:spacing w:after="80"/>
      </w:pPr>
      <w:sdt>
        <w:sdtPr>
          <w:id w:val="-45991791"/>
          <w14:checkbox>
            <w14:checked w14:val="0"/>
            <w14:checkedState w14:val="2612" w14:font="MS Gothic"/>
            <w14:uncheckedState w14:val="2610" w14:font="MS Gothic"/>
          </w14:checkbox>
        </w:sdtPr>
        <w:sdtContent>
          <w:r w:rsidR="00461BCC">
            <w:rPr>
              <w:rFonts w:ascii="MS Gothic" w:eastAsia="MS Gothic" w:hAnsi="MS Gothic" w:hint="eastAsia"/>
            </w:rPr>
            <w:t>☐</w:t>
          </w:r>
        </w:sdtContent>
      </w:sdt>
      <w:r w:rsidR="00FA3A42">
        <w:t xml:space="preserve"> Other: ______________________</w:t>
      </w:r>
    </w:p>
    <w:p w14:paraId="20A982F5" w14:textId="77777777" w:rsidR="00BB3835" w:rsidRDefault="00FA3A42">
      <w:pPr>
        <w:spacing w:before="160" w:after="80"/>
      </w:pPr>
      <w:r>
        <w:rPr>
          <w:b/>
          <w:bCs/>
        </w:rPr>
        <w:t>Eye Protection</w:t>
      </w:r>
    </w:p>
    <w:p w14:paraId="20A982F6" w14:textId="741ADC5F" w:rsidR="00BB3835" w:rsidRDefault="00000000">
      <w:pPr>
        <w:spacing w:after="80"/>
      </w:pPr>
      <w:sdt>
        <w:sdtPr>
          <w:id w:val="1486441065"/>
          <w14:checkbox>
            <w14:checked w14:val="0"/>
            <w14:checkedState w14:val="2612" w14:font="MS Gothic"/>
            <w14:uncheckedState w14:val="2610" w14:font="MS Gothic"/>
          </w14:checkbox>
        </w:sdtPr>
        <w:sdtContent>
          <w:r w:rsidR="00461BCC">
            <w:rPr>
              <w:rFonts w:ascii="MS Gothic" w:eastAsia="MS Gothic" w:hAnsi="MS Gothic" w:hint="eastAsia"/>
            </w:rPr>
            <w:t>☐</w:t>
          </w:r>
        </w:sdtContent>
      </w:sdt>
      <w:r w:rsidR="00FA3A42">
        <w:t xml:space="preserve"> Safety Glasses</w:t>
      </w:r>
    </w:p>
    <w:p w14:paraId="20A982F7" w14:textId="656EC6BB" w:rsidR="00BB3835" w:rsidRDefault="00000000">
      <w:pPr>
        <w:spacing w:after="80"/>
      </w:pPr>
      <w:sdt>
        <w:sdtPr>
          <w:id w:val="977501340"/>
          <w14:checkbox>
            <w14:checked w14:val="0"/>
            <w14:checkedState w14:val="2612" w14:font="MS Gothic"/>
            <w14:uncheckedState w14:val="2610" w14:font="MS Gothic"/>
          </w14:checkbox>
        </w:sdtPr>
        <w:sdtContent>
          <w:r w:rsidR="00461BCC">
            <w:rPr>
              <w:rFonts w:ascii="MS Gothic" w:eastAsia="MS Gothic" w:hAnsi="MS Gothic" w:hint="eastAsia"/>
            </w:rPr>
            <w:t>☐</w:t>
          </w:r>
        </w:sdtContent>
      </w:sdt>
      <w:r w:rsidR="00FA3A42">
        <w:t xml:space="preserve"> Safety Goggles</w:t>
      </w:r>
    </w:p>
    <w:p w14:paraId="20A982F8" w14:textId="30E6DF91" w:rsidR="00BB3835" w:rsidRDefault="00000000">
      <w:pPr>
        <w:spacing w:after="80"/>
      </w:pPr>
      <w:sdt>
        <w:sdtPr>
          <w:id w:val="1796329321"/>
          <w14:checkbox>
            <w14:checked w14:val="0"/>
            <w14:checkedState w14:val="2612" w14:font="MS Gothic"/>
            <w14:uncheckedState w14:val="2610" w14:font="MS Gothic"/>
          </w14:checkbox>
        </w:sdtPr>
        <w:sdtContent>
          <w:r w:rsidR="00461BCC">
            <w:rPr>
              <w:rFonts w:ascii="MS Gothic" w:eastAsia="MS Gothic" w:hAnsi="MS Gothic" w:hint="eastAsia"/>
            </w:rPr>
            <w:t>☐</w:t>
          </w:r>
        </w:sdtContent>
      </w:sdt>
      <w:r w:rsidR="00FA3A42">
        <w:t xml:space="preserve"> Face Shield + Goggles</w:t>
      </w:r>
    </w:p>
    <w:p w14:paraId="20A982F9" w14:textId="65CAF595" w:rsidR="00BB3835" w:rsidRDefault="00000000">
      <w:pPr>
        <w:spacing w:after="80"/>
      </w:pPr>
      <w:sdt>
        <w:sdtPr>
          <w:id w:val="-1639177881"/>
          <w14:checkbox>
            <w14:checked w14:val="0"/>
            <w14:checkedState w14:val="2612" w14:font="MS Gothic"/>
            <w14:uncheckedState w14:val="2610" w14:font="MS Gothic"/>
          </w14:checkbox>
        </w:sdtPr>
        <w:sdtContent>
          <w:r w:rsidR="00461BCC">
            <w:rPr>
              <w:rFonts w:ascii="MS Gothic" w:eastAsia="MS Gothic" w:hAnsi="MS Gothic" w:hint="eastAsia"/>
            </w:rPr>
            <w:t>☐</w:t>
          </w:r>
        </w:sdtContent>
      </w:sdt>
      <w:r w:rsidR="00FA3A42">
        <w:t xml:space="preserve"> Other: ______________________</w:t>
      </w:r>
    </w:p>
    <w:p w14:paraId="20A982FA" w14:textId="77777777" w:rsidR="00BB3835" w:rsidRDefault="00FA3A42">
      <w:pPr>
        <w:spacing w:before="160" w:after="80"/>
      </w:pPr>
      <w:r>
        <w:rPr>
          <w:b/>
          <w:bCs/>
        </w:rPr>
        <w:t>Skin and Body Protection</w:t>
      </w:r>
    </w:p>
    <w:p w14:paraId="20A982FB" w14:textId="2FCB1CC5" w:rsidR="00BB3835" w:rsidRDefault="00000000">
      <w:pPr>
        <w:spacing w:after="80"/>
      </w:pPr>
      <w:sdt>
        <w:sdtPr>
          <w:id w:val="-2147267187"/>
          <w14:checkbox>
            <w14:checked w14:val="0"/>
            <w14:checkedState w14:val="2612" w14:font="MS Gothic"/>
            <w14:uncheckedState w14:val="2610" w14:font="MS Gothic"/>
          </w14:checkbox>
        </w:sdtPr>
        <w:sdtContent>
          <w:r w:rsidR="00461BCC">
            <w:rPr>
              <w:rFonts w:ascii="MS Gothic" w:eastAsia="MS Gothic" w:hAnsi="MS Gothic" w:hint="eastAsia"/>
            </w:rPr>
            <w:t>☐</w:t>
          </w:r>
        </w:sdtContent>
      </w:sdt>
      <w:r w:rsidR="00FA3A42">
        <w:t xml:space="preserve"> Chemical/Splash Apron</w:t>
      </w:r>
    </w:p>
    <w:p w14:paraId="20A982FC" w14:textId="07B503FC" w:rsidR="00BB3835" w:rsidRDefault="00000000">
      <w:pPr>
        <w:spacing w:after="80"/>
      </w:pPr>
      <w:sdt>
        <w:sdtPr>
          <w:id w:val="994149901"/>
          <w14:checkbox>
            <w14:checked w14:val="0"/>
            <w14:checkedState w14:val="2612" w14:font="MS Gothic"/>
            <w14:uncheckedState w14:val="2610" w14:font="MS Gothic"/>
          </w14:checkbox>
        </w:sdtPr>
        <w:sdtContent>
          <w:r w:rsidR="00461BCC">
            <w:rPr>
              <w:rFonts w:ascii="MS Gothic" w:eastAsia="MS Gothic" w:hAnsi="MS Gothic" w:hint="eastAsia"/>
            </w:rPr>
            <w:t>☐</w:t>
          </w:r>
        </w:sdtContent>
      </w:sdt>
      <w:r w:rsidR="00461BCC">
        <w:t xml:space="preserve"> </w:t>
      </w:r>
      <w:r w:rsidR="00FA3A42">
        <w:t>Arm Guards</w:t>
      </w:r>
    </w:p>
    <w:p w14:paraId="20A982FD" w14:textId="41BF3AA8" w:rsidR="00BB3835" w:rsidRDefault="00000000">
      <w:pPr>
        <w:spacing w:after="80"/>
      </w:pPr>
      <w:sdt>
        <w:sdtPr>
          <w:id w:val="-779565307"/>
          <w14:checkbox>
            <w14:checked w14:val="0"/>
            <w14:checkedState w14:val="2612" w14:font="MS Gothic"/>
            <w14:uncheckedState w14:val="2610" w14:font="MS Gothic"/>
          </w14:checkbox>
        </w:sdtPr>
        <w:sdtContent>
          <w:r w:rsidR="00461BCC">
            <w:rPr>
              <w:rFonts w:ascii="MS Gothic" w:eastAsia="MS Gothic" w:hAnsi="MS Gothic" w:hint="eastAsia"/>
            </w:rPr>
            <w:t>☐</w:t>
          </w:r>
        </w:sdtContent>
      </w:sdt>
      <w:r w:rsidR="00461BCC">
        <w:t xml:space="preserve"> </w:t>
      </w:r>
      <w:r w:rsidR="00FA3A42">
        <w:t>Other: ______________________</w:t>
      </w:r>
    </w:p>
    <w:p w14:paraId="20A982FE" w14:textId="77777777" w:rsidR="00BB3835" w:rsidRDefault="00FA3A42">
      <w:pPr>
        <w:spacing w:before="160" w:after="80"/>
      </w:pPr>
      <w:r>
        <w:rPr>
          <w:b/>
          <w:bCs/>
        </w:rPr>
        <w:t>Respiratory Protection</w:t>
      </w:r>
    </w:p>
    <w:p w14:paraId="20A982FF" w14:textId="77777777" w:rsidR="00BB3835" w:rsidRDefault="00FA3A42">
      <w:pPr>
        <w:spacing w:after="100"/>
      </w:pPr>
      <w:r>
        <w:rPr>
          <w:i/>
          <w:iCs/>
          <w:sz w:val="20"/>
          <w:szCs w:val="20"/>
        </w:rPr>
        <w:t>Note: If respiratory protection is required, employees MUST enroll in the OSU Respiratory Protection Program (ehs.oregonstate.edu/respirators) and complete fit testing before use.</w:t>
      </w:r>
    </w:p>
    <w:p w14:paraId="20A98300" w14:textId="4FB5C370" w:rsidR="00BB3835" w:rsidRDefault="00000000">
      <w:pPr>
        <w:spacing w:after="80"/>
      </w:pPr>
      <w:sdt>
        <w:sdtPr>
          <w:id w:val="1671374500"/>
          <w14:checkbox>
            <w14:checked w14:val="0"/>
            <w14:checkedState w14:val="2612" w14:font="MS Gothic"/>
            <w14:uncheckedState w14:val="2610" w14:font="MS Gothic"/>
          </w14:checkbox>
        </w:sdtPr>
        <w:sdtContent>
          <w:r w:rsidR="00461BCC">
            <w:rPr>
              <w:rFonts w:ascii="MS Gothic" w:eastAsia="MS Gothic" w:hAnsi="MS Gothic" w:hint="eastAsia"/>
            </w:rPr>
            <w:t>☐</w:t>
          </w:r>
        </w:sdtContent>
      </w:sdt>
      <w:r w:rsidR="00FA3A42">
        <w:t xml:space="preserve"> No Respiratory Protection Required — DFH filters provide adequate control for approved chemicals at approved quantities</w:t>
      </w:r>
    </w:p>
    <w:p w14:paraId="20A98301" w14:textId="22983E3E" w:rsidR="00BB3835" w:rsidRDefault="00000000">
      <w:pPr>
        <w:spacing w:after="80"/>
      </w:pPr>
      <w:sdt>
        <w:sdtPr>
          <w:id w:val="1136923005"/>
          <w14:checkbox>
            <w14:checked w14:val="0"/>
            <w14:checkedState w14:val="2612" w14:font="MS Gothic"/>
            <w14:uncheckedState w14:val="2610" w14:font="MS Gothic"/>
          </w14:checkbox>
        </w:sdtPr>
        <w:sdtContent>
          <w:r w:rsidR="00461BCC">
            <w:rPr>
              <w:rFonts w:ascii="MS Gothic" w:eastAsia="MS Gothic" w:hAnsi="MS Gothic" w:hint="eastAsia"/>
            </w:rPr>
            <w:t>☐</w:t>
          </w:r>
        </w:sdtContent>
      </w:sdt>
      <w:r w:rsidR="00461BCC">
        <w:t xml:space="preserve"> </w:t>
      </w:r>
      <w:r w:rsidR="00FA3A42">
        <w:t>N95 / P100</w:t>
      </w:r>
    </w:p>
    <w:p w14:paraId="20A98302" w14:textId="36AF5F1B" w:rsidR="00BB3835" w:rsidRDefault="00000000">
      <w:pPr>
        <w:spacing w:after="80"/>
      </w:pPr>
      <w:sdt>
        <w:sdtPr>
          <w:id w:val="414050089"/>
          <w14:checkbox>
            <w14:checked w14:val="0"/>
            <w14:checkedState w14:val="2612" w14:font="MS Gothic"/>
            <w14:uncheckedState w14:val="2610" w14:font="MS Gothic"/>
          </w14:checkbox>
        </w:sdtPr>
        <w:sdtContent>
          <w:r w:rsidR="00461BCC">
            <w:rPr>
              <w:rFonts w:ascii="MS Gothic" w:eastAsia="MS Gothic" w:hAnsi="MS Gothic" w:hint="eastAsia"/>
            </w:rPr>
            <w:t>☐</w:t>
          </w:r>
        </w:sdtContent>
      </w:sdt>
      <w:r w:rsidR="00FA3A42">
        <w:t xml:space="preserve"> Half-Face Respirator — Cartridge type: ______________________</w:t>
      </w:r>
    </w:p>
    <w:p w14:paraId="20A98303" w14:textId="3D5283DB" w:rsidR="00BB3835" w:rsidRDefault="00000000">
      <w:pPr>
        <w:spacing w:after="80"/>
      </w:pPr>
      <w:sdt>
        <w:sdtPr>
          <w:id w:val="1900785879"/>
          <w14:checkbox>
            <w14:checked w14:val="0"/>
            <w14:checkedState w14:val="2612" w14:font="MS Gothic"/>
            <w14:uncheckedState w14:val="2610" w14:font="MS Gothic"/>
          </w14:checkbox>
        </w:sdtPr>
        <w:sdtContent>
          <w:r w:rsidR="00461BCC">
            <w:rPr>
              <w:rFonts w:ascii="MS Gothic" w:eastAsia="MS Gothic" w:hAnsi="MS Gothic" w:hint="eastAsia"/>
            </w:rPr>
            <w:t>☐</w:t>
          </w:r>
        </w:sdtContent>
      </w:sdt>
      <w:r w:rsidR="00461BCC">
        <w:t xml:space="preserve"> </w:t>
      </w:r>
      <w:r w:rsidR="00FA3A42">
        <w:t>Full-Face Respirator — Cartridge type: ______________________</w:t>
      </w:r>
    </w:p>
    <w:p w14:paraId="20A98304" w14:textId="3CE8A82A" w:rsidR="00BB3835" w:rsidRDefault="00000000">
      <w:pPr>
        <w:spacing w:after="80"/>
      </w:pPr>
      <w:sdt>
        <w:sdtPr>
          <w:id w:val="464404813"/>
          <w14:checkbox>
            <w14:checked w14:val="0"/>
            <w14:checkedState w14:val="2612" w14:font="MS Gothic"/>
            <w14:uncheckedState w14:val="2610" w14:font="MS Gothic"/>
          </w14:checkbox>
        </w:sdtPr>
        <w:sdtContent>
          <w:r w:rsidR="00461BCC">
            <w:rPr>
              <w:rFonts w:ascii="MS Gothic" w:eastAsia="MS Gothic" w:hAnsi="MS Gothic" w:hint="eastAsia"/>
            </w:rPr>
            <w:t>☐</w:t>
          </w:r>
        </w:sdtContent>
      </w:sdt>
      <w:r w:rsidR="00FA3A42">
        <w:t xml:space="preserve"> PAPR</w:t>
      </w:r>
    </w:p>
    <w:p w14:paraId="20A98305" w14:textId="77777777" w:rsidR="00BB3835" w:rsidRDefault="00FA3A42">
      <w:pPr>
        <w:spacing w:before="160" w:after="80"/>
      </w:pPr>
      <w:r>
        <w:rPr>
          <w:b/>
          <w:bCs/>
        </w:rPr>
        <w:t>Hygiene Measures</w:t>
      </w:r>
    </w:p>
    <w:p w14:paraId="20A98306" w14:textId="77777777" w:rsidR="00BB3835" w:rsidRDefault="00FA3A42">
      <w:pPr>
        <w:spacing w:after="120"/>
      </w:pPr>
      <w:r>
        <w:t>Avoid contact with skin, eyes, and clothing. Wash hands before breaks and immediately after handling chemicals. Do not eat, drink, or apply cosmetics in the laboratory.</w:t>
      </w:r>
    </w:p>
    <w:p w14:paraId="20A98307" w14:textId="77777777" w:rsidR="00BB3835" w:rsidRDefault="00FA3A42">
      <w:pPr>
        <w:pBdr>
          <w:bottom w:val="single" w:sz="6" w:space="4" w:color="C0430B"/>
        </w:pBdr>
        <w:spacing w:before="240" w:after="120"/>
      </w:pPr>
      <w:r>
        <w:rPr>
          <w:b/>
          <w:bCs/>
          <w:color w:val="C0430B"/>
          <w:sz w:val="26"/>
          <w:szCs w:val="26"/>
        </w:rPr>
        <w:t>6.  Equipment and Supplies</w:t>
      </w:r>
    </w:p>
    <w:p w14:paraId="20A98308" w14:textId="485079B4" w:rsidR="00BB3835" w:rsidRDefault="00FA3A42">
      <w:pPr>
        <w:spacing w:after="100"/>
      </w:pPr>
      <w:r>
        <w:rPr>
          <w:i/>
          <w:iCs/>
          <w:color w:val="666666"/>
        </w:rPr>
        <w:t>[List any/all equipment and supplies required to perform work in the ductless fume hood, including model number where relevant (e.g., DFH unit, airflow alarm/monitor, spill kit, waste containers, filter change tools, PPE).]</w:t>
      </w:r>
    </w:p>
    <w:p w14:paraId="20A98309" w14:textId="77777777" w:rsidR="00BB3835" w:rsidRDefault="00FA3A42">
      <w:pPr>
        <w:pBdr>
          <w:bottom w:val="single" w:sz="6" w:space="4" w:color="C0430B"/>
        </w:pBdr>
        <w:spacing w:before="240" w:after="120"/>
      </w:pPr>
      <w:r>
        <w:rPr>
          <w:b/>
          <w:bCs/>
          <w:color w:val="C0430B"/>
          <w:sz w:val="26"/>
          <w:szCs w:val="26"/>
        </w:rPr>
        <w:t>7.  Engineering Controls</w:t>
      </w:r>
    </w:p>
    <w:p w14:paraId="20A9830A" w14:textId="366AD2F0" w:rsidR="00BB3835" w:rsidRDefault="00FA3A42" w:rsidP="009E1E13">
      <w:pPr>
        <w:pStyle w:val="ListParagraph"/>
        <w:numPr>
          <w:ilvl w:val="0"/>
          <w:numId w:val="8"/>
        </w:numPr>
        <w:spacing w:after="80"/>
      </w:pPr>
      <w:r>
        <w:t>Ductless Fume Hood (</w:t>
      </w:r>
      <w:r w:rsidR="00461BCC">
        <w:t>DFH)</w:t>
      </w:r>
      <w:r>
        <w:t xml:space="preserve"> recirculating type; see limitations in Section 1</w:t>
      </w:r>
    </w:p>
    <w:p w14:paraId="20A9830B" w14:textId="12DA9140" w:rsidR="00BB3835" w:rsidRDefault="00FA3A42" w:rsidP="009E1E13">
      <w:pPr>
        <w:pStyle w:val="ListParagraph"/>
        <w:numPr>
          <w:ilvl w:val="0"/>
          <w:numId w:val="8"/>
        </w:numPr>
        <w:spacing w:after="80"/>
      </w:pPr>
      <w:r>
        <w:t>Airflow/alarm monitoring device</w:t>
      </w:r>
    </w:p>
    <w:p w14:paraId="20A9830C" w14:textId="1CB2578D" w:rsidR="00BB3835" w:rsidRDefault="00FA3A42" w:rsidP="009E1E13">
      <w:pPr>
        <w:pStyle w:val="ListParagraph"/>
        <w:numPr>
          <w:ilvl w:val="0"/>
          <w:numId w:val="8"/>
        </w:numPr>
        <w:spacing w:after="80"/>
      </w:pPr>
      <w:r>
        <w:t>Continuous air monitoring (specify instrument and frequency below)</w:t>
      </w:r>
    </w:p>
    <w:p w14:paraId="20A9830D" w14:textId="1BC582AE" w:rsidR="00BB3835" w:rsidRDefault="00FA3A42" w:rsidP="009E1E13">
      <w:pPr>
        <w:pStyle w:val="ListParagraph"/>
        <w:numPr>
          <w:ilvl w:val="0"/>
          <w:numId w:val="8"/>
        </w:numPr>
        <w:spacing w:after="80"/>
      </w:pPr>
      <w:r>
        <w:t>Other: ______________________</w:t>
      </w:r>
    </w:p>
    <w:p w14:paraId="20A9830E" w14:textId="77777777" w:rsidR="00BB3835" w:rsidRDefault="00BB3835">
      <w:pPr>
        <w:spacing w:after="80"/>
      </w:pPr>
    </w:p>
    <w:p w14:paraId="20A9830F" w14:textId="77777777" w:rsidR="00BB3835" w:rsidRDefault="00FA3A42">
      <w:pPr>
        <w:spacing w:after="100"/>
      </w:pPr>
      <w:r>
        <w:rPr>
          <w:i/>
          <w:iCs/>
          <w:color w:val="666666"/>
        </w:rPr>
        <w:t>[Describe the DFH airflow alarm system, any additional monitors, and required verification steps before each use. Note: Per ANSI Z9.5-2022 Section 8, airflow alarms and safety monitoring features must be verified operational prior to use.]</w:t>
      </w:r>
    </w:p>
    <w:p w14:paraId="20A98310" w14:textId="77777777" w:rsidR="00BB3835" w:rsidRDefault="00FA3A42">
      <w:pPr>
        <w:pBdr>
          <w:bottom w:val="single" w:sz="6" w:space="4" w:color="C0430B"/>
        </w:pBdr>
        <w:spacing w:before="240" w:after="120"/>
      </w:pPr>
      <w:r>
        <w:rPr>
          <w:b/>
          <w:bCs/>
          <w:color w:val="C0430B"/>
          <w:sz w:val="26"/>
          <w:szCs w:val="26"/>
        </w:rPr>
        <w:lastRenderedPageBreak/>
        <w:t>8.  Administrative Controls</w:t>
      </w:r>
    </w:p>
    <w:p w14:paraId="20A98312" w14:textId="72042A1D" w:rsidR="00BB3835" w:rsidRDefault="00FA3A42" w:rsidP="009E1E13">
      <w:pPr>
        <w:pStyle w:val="ListParagraph"/>
        <w:numPr>
          <w:ilvl w:val="0"/>
          <w:numId w:val="6"/>
        </w:numPr>
        <w:spacing w:after="80"/>
      </w:pPr>
      <w:r>
        <w:t>Maintain operations log documenting chemical types, quantities, and any alarms or incidents (see Section 14)</w:t>
      </w:r>
    </w:p>
    <w:p w14:paraId="20A98313" w14:textId="377E7A26" w:rsidR="00BB3835" w:rsidRDefault="00FA3A42" w:rsidP="009E1E13">
      <w:pPr>
        <w:pStyle w:val="ListParagraph"/>
        <w:numPr>
          <w:ilvl w:val="0"/>
          <w:numId w:val="6"/>
        </w:numPr>
        <w:spacing w:after="80"/>
      </w:pPr>
      <w:r>
        <w:t>Conduct periodic exposure monitoring to verify filter effectiveness, as needed or required.</w:t>
      </w:r>
    </w:p>
    <w:p w14:paraId="20A98314" w14:textId="574935F1" w:rsidR="00BB3835" w:rsidRDefault="00FA3A42" w:rsidP="009E1E13">
      <w:pPr>
        <w:pStyle w:val="ListParagraph"/>
        <w:numPr>
          <w:ilvl w:val="0"/>
          <w:numId w:val="6"/>
        </w:numPr>
        <w:spacing w:after="80"/>
      </w:pPr>
      <w:r>
        <w:t>Additional training required (specify): ______________________________________</w:t>
      </w:r>
    </w:p>
    <w:p w14:paraId="20A98315" w14:textId="608FC179" w:rsidR="00BB3835" w:rsidRDefault="00FA3A42" w:rsidP="009E1E13">
      <w:pPr>
        <w:pStyle w:val="ListParagraph"/>
        <w:numPr>
          <w:ilvl w:val="0"/>
          <w:numId w:val="6"/>
        </w:numPr>
        <w:spacing w:after="80"/>
      </w:pPr>
      <w:r>
        <w:t>Special work practice (specify): ______________________________________</w:t>
      </w:r>
    </w:p>
    <w:p w14:paraId="20A98316" w14:textId="77777777" w:rsidR="00BB3835" w:rsidRDefault="00BB3835">
      <w:pPr>
        <w:spacing w:after="80"/>
      </w:pPr>
    </w:p>
    <w:p w14:paraId="20A98317" w14:textId="77777777" w:rsidR="00BB3835" w:rsidRDefault="00FA3A42">
      <w:pPr>
        <w:spacing w:after="100"/>
      </w:pPr>
      <w:r>
        <w:rPr>
          <w:i/>
          <w:iCs/>
          <w:color w:val="666666"/>
        </w:rPr>
        <w:t>[Specify exposure monitoring frequency, monitoring method, and action level. Per the OSU EH&amp;S Ductless Fume Hood Safety Instruction, periodic exposure monitoring is required to verify user protection.]</w:t>
      </w:r>
    </w:p>
    <w:p w14:paraId="20A98318" w14:textId="77777777" w:rsidR="00BB3835" w:rsidRDefault="00FA3A42">
      <w:pPr>
        <w:pBdr>
          <w:bottom w:val="single" w:sz="6" w:space="4" w:color="C0430B"/>
        </w:pBdr>
        <w:spacing w:before="240" w:after="120"/>
      </w:pPr>
      <w:r>
        <w:rPr>
          <w:b/>
          <w:bCs/>
          <w:color w:val="C0430B"/>
          <w:sz w:val="26"/>
          <w:szCs w:val="26"/>
        </w:rPr>
        <w:t>9.  Special Storage &amp; Handling Requirements</w:t>
      </w:r>
    </w:p>
    <w:p w14:paraId="20A98319" w14:textId="77777777" w:rsidR="00BB3835" w:rsidRDefault="00FA3A42">
      <w:pPr>
        <w:spacing w:before="160" w:after="80"/>
      </w:pPr>
      <w:r>
        <w:rPr>
          <w:b/>
          <w:bCs/>
        </w:rPr>
        <w:t>Storage:</w:t>
      </w:r>
    </w:p>
    <w:p w14:paraId="20A9831A" w14:textId="7D8266B0" w:rsidR="00BB3835" w:rsidRDefault="00461BCC">
      <w:pPr>
        <w:pStyle w:val="ListParagraph"/>
        <w:numPr>
          <w:ilvl w:val="0"/>
          <w:numId w:val="2"/>
        </w:numPr>
      </w:pPr>
      <w:r>
        <w:t xml:space="preserve">Always minimize storage of chemicals inside </w:t>
      </w:r>
      <w:proofErr w:type="gramStart"/>
      <w:r>
        <w:t>the DFH</w:t>
      </w:r>
      <w:proofErr w:type="gramEnd"/>
      <w:r w:rsidR="00FA3A42">
        <w:t>.</w:t>
      </w:r>
    </w:p>
    <w:p w14:paraId="20A9831B" w14:textId="77777777" w:rsidR="00BB3835" w:rsidRDefault="00FA3A42">
      <w:pPr>
        <w:pStyle w:val="ListParagraph"/>
        <w:numPr>
          <w:ilvl w:val="0"/>
          <w:numId w:val="2"/>
        </w:numPr>
      </w:pPr>
      <w:r>
        <w:t>All chemical containers must remain capped when not in active use.</w:t>
      </w:r>
    </w:p>
    <w:p w14:paraId="20A9831C" w14:textId="77777777" w:rsidR="00BB3835" w:rsidRDefault="00FA3A42">
      <w:pPr>
        <w:pStyle w:val="ListParagraph"/>
        <w:numPr>
          <w:ilvl w:val="0"/>
          <w:numId w:val="2"/>
        </w:numPr>
      </w:pPr>
      <w:r>
        <w:t>Store chemicals in appropriate, chemically compatible cabinets when not in use.</w:t>
      </w:r>
    </w:p>
    <w:p w14:paraId="20A9831D" w14:textId="77777777" w:rsidR="00BB3835" w:rsidRDefault="00FA3A42">
      <w:pPr>
        <w:spacing w:after="100"/>
      </w:pPr>
      <w:r>
        <w:rPr>
          <w:i/>
          <w:iCs/>
          <w:color w:val="666666"/>
        </w:rPr>
        <w:t>[List any additional incompatibility or storage requirements based on the specific chemicals covered by this SOP (reference SDS Section 7).]</w:t>
      </w:r>
    </w:p>
    <w:p w14:paraId="20A9831E" w14:textId="77777777" w:rsidR="00BB3835" w:rsidRDefault="00FA3A42">
      <w:pPr>
        <w:spacing w:before="160" w:after="80"/>
      </w:pPr>
      <w:r>
        <w:rPr>
          <w:b/>
          <w:bCs/>
        </w:rPr>
        <w:t>Handling:</w:t>
      </w:r>
    </w:p>
    <w:p w14:paraId="20A9831F" w14:textId="77777777" w:rsidR="00BB3835" w:rsidRDefault="00FA3A42">
      <w:pPr>
        <w:pStyle w:val="ListParagraph"/>
        <w:numPr>
          <w:ilvl w:val="0"/>
          <w:numId w:val="2"/>
        </w:numPr>
      </w:pPr>
      <w:r>
        <w:t>Use only small quantities of chemicals in the DFH.</w:t>
      </w:r>
    </w:p>
    <w:p w14:paraId="20A98320" w14:textId="77777777" w:rsidR="00BB3835" w:rsidRDefault="00FA3A42">
      <w:pPr>
        <w:pStyle w:val="ListParagraph"/>
        <w:numPr>
          <w:ilvl w:val="0"/>
          <w:numId w:val="2"/>
        </w:numPr>
      </w:pPr>
      <w:r>
        <w:t>Do not conduct reactions involving heat, which can damage filters and increase vapor generation.</w:t>
      </w:r>
    </w:p>
    <w:p w14:paraId="20A98321" w14:textId="77777777" w:rsidR="00BB3835" w:rsidRDefault="00FA3A42">
      <w:pPr>
        <w:pStyle w:val="ListParagraph"/>
        <w:numPr>
          <w:ilvl w:val="0"/>
          <w:numId w:val="2"/>
        </w:numPr>
      </w:pPr>
      <w:r>
        <w:t>Do not use multiple chemicals simultaneously unless specifically evaluated and approved.</w:t>
      </w:r>
    </w:p>
    <w:p w14:paraId="20A98322" w14:textId="77777777" w:rsidR="00BB3835" w:rsidRDefault="00FA3A42">
      <w:pPr>
        <w:spacing w:after="100"/>
      </w:pPr>
      <w:r>
        <w:rPr>
          <w:i/>
          <w:iCs/>
          <w:color w:val="666666"/>
        </w:rPr>
        <w:t>[Describe maximum quantity limits per the signage required to be posted on the DFH unit.]</w:t>
      </w:r>
    </w:p>
    <w:p w14:paraId="20A98323" w14:textId="77777777" w:rsidR="00BB3835" w:rsidRDefault="00FA3A42">
      <w:pPr>
        <w:pBdr>
          <w:bottom w:val="single" w:sz="6" w:space="4" w:color="C0430B"/>
        </w:pBdr>
        <w:spacing w:before="240" w:after="120"/>
      </w:pPr>
      <w:r>
        <w:rPr>
          <w:b/>
          <w:bCs/>
          <w:color w:val="C0430B"/>
          <w:sz w:val="26"/>
          <w:szCs w:val="26"/>
        </w:rPr>
        <w:t>10.  Protocol / Procedure</w:t>
      </w:r>
    </w:p>
    <w:p w14:paraId="20A98324" w14:textId="77777777" w:rsidR="00BB3835" w:rsidRDefault="00FA3A42">
      <w:pPr>
        <w:spacing w:after="100"/>
      </w:pPr>
      <w:r>
        <w:rPr>
          <w:i/>
          <w:iCs/>
          <w:sz w:val="20"/>
          <w:szCs w:val="20"/>
        </w:rPr>
        <w:t>Any changes or deviations from this SOP require prior written approval from the PI and, if the change involves new chemicals or new hazards, additional EH&amp;S review.</w:t>
      </w:r>
    </w:p>
    <w:p w14:paraId="20A98325" w14:textId="77777777" w:rsidR="00BB3835" w:rsidRDefault="00FA3A42">
      <w:pPr>
        <w:spacing w:before="160" w:after="80"/>
      </w:pPr>
      <w:r>
        <w:rPr>
          <w:b/>
          <w:bCs/>
        </w:rPr>
        <w:t>Pre-Use Checklist</w:t>
      </w:r>
    </w:p>
    <w:p w14:paraId="20A98326" w14:textId="77777777" w:rsidR="00BB3835" w:rsidRDefault="00FA3A42">
      <w:pPr>
        <w:pStyle w:val="ListParagraph"/>
        <w:numPr>
          <w:ilvl w:val="0"/>
          <w:numId w:val="3"/>
        </w:numPr>
      </w:pPr>
      <w:r>
        <w:t>Confirm EH&amp;S approval for the DFH and this SOP is current.</w:t>
      </w:r>
    </w:p>
    <w:p w14:paraId="20A98327" w14:textId="77777777" w:rsidR="00BB3835" w:rsidRDefault="00FA3A42">
      <w:pPr>
        <w:pStyle w:val="ListParagraph"/>
        <w:numPr>
          <w:ilvl w:val="0"/>
          <w:numId w:val="3"/>
        </w:numPr>
      </w:pPr>
      <w:r>
        <w:t>Verify the airflow alarm is functional before each use. Do not use the DFH if the alarm is non-functional.</w:t>
      </w:r>
    </w:p>
    <w:p w14:paraId="20A98328" w14:textId="6E9D877F" w:rsidR="00BB3835" w:rsidRDefault="00FA3A42">
      <w:pPr>
        <w:pStyle w:val="ListParagraph"/>
        <w:numPr>
          <w:ilvl w:val="0"/>
          <w:numId w:val="3"/>
        </w:numPr>
      </w:pPr>
      <w:r>
        <w:t xml:space="preserve">Confirm the filter type and change-out date posted on the DFH signage; do not use </w:t>
      </w:r>
      <w:r w:rsidR="00461BCC">
        <w:t xml:space="preserve">the hood </w:t>
      </w:r>
      <w:r>
        <w:t>if the filter is overdue for replacement.</w:t>
      </w:r>
    </w:p>
    <w:p w14:paraId="20A98329" w14:textId="77777777" w:rsidR="00BB3835" w:rsidRDefault="00FA3A42">
      <w:pPr>
        <w:pStyle w:val="ListParagraph"/>
        <w:numPr>
          <w:ilvl w:val="0"/>
          <w:numId w:val="3"/>
        </w:numPr>
      </w:pPr>
      <w:r>
        <w:t>Confirm that all chemicals to be used are listed on the DFH signage as approved for the installed filter.</w:t>
      </w:r>
    </w:p>
    <w:p w14:paraId="20A9832A" w14:textId="77777777" w:rsidR="00BB3835" w:rsidRDefault="00FA3A42">
      <w:pPr>
        <w:pStyle w:val="ListParagraph"/>
        <w:numPr>
          <w:ilvl w:val="0"/>
          <w:numId w:val="3"/>
        </w:numPr>
      </w:pPr>
      <w:r>
        <w:t>Don all required PPE specified in Section 5 before opening containers.</w:t>
      </w:r>
    </w:p>
    <w:p w14:paraId="20A9832C" w14:textId="77777777" w:rsidR="00BB3835" w:rsidRDefault="00FA3A42">
      <w:pPr>
        <w:spacing w:before="160" w:after="80"/>
      </w:pPr>
      <w:r>
        <w:rPr>
          <w:b/>
          <w:bCs/>
        </w:rPr>
        <w:t>During Use</w:t>
      </w:r>
    </w:p>
    <w:p w14:paraId="20A9832D" w14:textId="77777777" w:rsidR="00BB3835" w:rsidRDefault="00FA3A42">
      <w:pPr>
        <w:pStyle w:val="ListParagraph"/>
        <w:numPr>
          <w:ilvl w:val="0"/>
          <w:numId w:val="3"/>
        </w:numPr>
      </w:pPr>
      <w:r>
        <w:t>Open chemical containers only while inside the DFH work zone.</w:t>
      </w:r>
    </w:p>
    <w:p w14:paraId="20A9832E" w14:textId="77777777" w:rsidR="00BB3835" w:rsidRDefault="00FA3A42">
      <w:pPr>
        <w:pStyle w:val="ListParagraph"/>
        <w:numPr>
          <w:ilvl w:val="0"/>
          <w:numId w:val="3"/>
        </w:numPr>
      </w:pPr>
      <w:r>
        <w:t>Keep all containers capped when not in active use.</w:t>
      </w:r>
    </w:p>
    <w:p w14:paraId="20A9832F" w14:textId="77777777" w:rsidR="00BB3835" w:rsidRDefault="00FA3A42">
      <w:pPr>
        <w:pStyle w:val="ListParagraph"/>
        <w:numPr>
          <w:ilvl w:val="0"/>
          <w:numId w:val="3"/>
        </w:numPr>
      </w:pPr>
      <w:r>
        <w:t>Use only small quantities as specified in Section 9.</w:t>
      </w:r>
    </w:p>
    <w:p w14:paraId="20A98330" w14:textId="77777777" w:rsidR="00BB3835" w:rsidRDefault="00FA3A42">
      <w:pPr>
        <w:pStyle w:val="ListParagraph"/>
        <w:numPr>
          <w:ilvl w:val="0"/>
          <w:numId w:val="3"/>
        </w:numPr>
      </w:pPr>
      <w:r>
        <w:t>Do not obstruct airflow through the filter with equipment or stored materials.</w:t>
      </w:r>
    </w:p>
    <w:p w14:paraId="20A98331" w14:textId="77777777" w:rsidR="00BB3835" w:rsidRDefault="00FA3A42">
      <w:pPr>
        <w:pStyle w:val="ListParagraph"/>
        <w:numPr>
          <w:ilvl w:val="0"/>
          <w:numId w:val="3"/>
        </w:numPr>
      </w:pPr>
      <w:r>
        <w:t>Monitor the airflow alarm continuously during operations.</w:t>
      </w:r>
    </w:p>
    <w:p w14:paraId="20A98332" w14:textId="4BD65945" w:rsidR="00BB3835" w:rsidRDefault="00FA3A42">
      <w:pPr>
        <w:pStyle w:val="ListParagraph"/>
        <w:numPr>
          <w:ilvl w:val="0"/>
          <w:numId w:val="3"/>
        </w:numPr>
      </w:pPr>
      <w:r>
        <w:t>Record chemical types and quantities in the Operations Log (Appendix II).</w:t>
      </w:r>
    </w:p>
    <w:p w14:paraId="20A98333" w14:textId="77777777" w:rsidR="00BB3835" w:rsidRDefault="00FA3A42">
      <w:pPr>
        <w:spacing w:before="160" w:after="80"/>
      </w:pPr>
      <w:r>
        <w:rPr>
          <w:b/>
          <w:bCs/>
        </w:rPr>
        <w:lastRenderedPageBreak/>
        <w:t>Post-Use</w:t>
      </w:r>
    </w:p>
    <w:p w14:paraId="20A98334" w14:textId="77777777" w:rsidR="00BB3835" w:rsidRDefault="00FA3A42">
      <w:pPr>
        <w:pStyle w:val="ListParagraph"/>
        <w:numPr>
          <w:ilvl w:val="0"/>
          <w:numId w:val="3"/>
        </w:numPr>
      </w:pPr>
      <w:r>
        <w:t>Cap and remove all chemical containers from the DFH.</w:t>
      </w:r>
    </w:p>
    <w:p w14:paraId="20A98335" w14:textId="77777777" w:rsidR="00BB3835" w:rsidRDefault="00FA3A42">
      <w:pPr>
        <w:pStyle w:val="ListParagraph"/>
        <w:numPr>
          <w:ilvl w:val="0"/>
          <w:numId w:val="3"/>
        </w:numPr>
      </w:pPr>
      <w:r>
        <w:t>Allow the DFH to run for [specify time] after work is complete to purge residual vapors.</w:t>
      </w:r>
    </w:p>
    <w:p w14:paraId="20A98337" w14:textId="77777777" w:rsidR="00BB3835" w:rsidRDefault="00FA3A42">
      <w:pPr>
        <w:pStyle w:val="ListParagraph"/>
        <w:numPr>
          <w:ilvl w:val="0"/>
          <w:numId w:val="3"/>
        </w:numPr>
      </w:pPr>
      <w:r>
        <w:t>Document any operational issues, alarms, or anomalies in the Operations Log.</w:t>
      </w:r>
    </w:p>
    <w:p w14:paraId="20A98338" w14:textId="77777777" w:rsidR="00BB3835" w:rsidRDefault="00FA3A42">
      <w:pPr>
        <w:spacing w:after="100"/>
      </w:pPr>
      <w:r>
        <w:rPr>
          <w:i/>
          <w:iCs/>
          <w:color w:val="666666"/>
        </w:rPr>
        <w:t>[Add any process-specific steps not captured above.]</w:t>
      </w:r>
    </w:p>
    <w:p w14:paraId="20A98339" w14:textId="77777777" w:rsidR="00BB3835" w:rsidRDefault="00FA3A42">
      <w:pPr>
        <w:pBdr>
          <w:bottom w:val="single" w:sz="6" w:space="4" w:color="C0430B"/>
        </w:pBdr>
        <w:spacing w:before="240" w:after="120"/>
      </w:pPr>
      <w:r>
        <w:rPr>
          <w:b/>
          <w:bCs/>
          <w:color w:val="C0430B"/>
          <w:sz w:val="26"/>
          <w:szCs w:val="26"/>
        </w:rPr>
        <w:t>11.  Filter Change Procedure</w:t>
      </w:r>
    </w:p>
    <w:p w14:paraId="20A9833A" w14:textId="77777777" w:rsidR="00BB3835" w:rsidRDefault="00FA3A42">
      <w:pPr>
        <w:spacing w:after="100"/>
      </w:pPr>
      <w:r>
        <w:rPr>
          <w:i/>
          <w:iCs/>
          <w:sz w:val="20"/>
          <w:szCs w:val="20"/>
        </w:rPr>
        <w:t>Per the OSU EH&amp;S Ductless Fume Hood Safety Instruction and ANSI Z9.5-2022, both used and new filters must be handled as hazardous waste. Annual testing and documentation of filter changes is required.</w:t>
      </w:r>
    </w:p>
    <w:p w14:paraId="20A9833B" w14:textId="22FC18A1" w:rsidR="00BB3835" w:rsidRDefault="00682EBA">
      <w:pPr>
        <w:pStyle w:val="ListParagraph"/>
        <w:numPr>
          <w:ilvl w:val="0"/>
          <w:numId w:val="3"/>
        </w:numPr>
      </w:pPr>
      <w:r>
        <w:t>Record the scheduled filter change in the Operations Log.</w:t>
      </w:r>
    </w:p>
    <w:p w14:paraId="20A9833C" w14:textId="77777777" w:rsidR="00BB3835" w:rsidRDefault="00FA3A42">
      <w:pPr>
        <w:pStyle w:val="ListParagraph"/>
        <w:numPr>
          <w:ilvl w:val="0"/>
          <w:numId w:val="3"/>
        </w:numPr>
      </w:pPr>
      <w:r>
        <w:t>Don appropriate PPE for filter change (at minimum: nitrile gloves, safety goggles, lab coat; consult SDS for chemical-specific requirements).</w:t>
      </w:r>
    </w:p>
    <w:p w14:paraId="20A9833D" w14:textId="77777777" w:rsidR="00BB3835" w:rsidRDefault="00FA3A42">
      <w:pPr>
        <w:pStyle w:val="ListParagraph"/>
        <w:numPr>
          <w:ilvl w:val="0"/>
          <w:numId w:val="3"/>
        </w:numPr>
      </w:pPr>
      <w:r>
        <w:t>Shut down airflow through the filter housing before beginning removal.</w:t>
      </w:r>
    </w:p>
    <w:p w14:paraId="20A9833E" w14:textId="77777777" w:rsidR="00BB3835" w:rsidRDefault="00FA3A42">
      <w:pPr>
        <w:pStyle w:val="ListParagraph"/>
        <w:numPr>
          <w:ilvl w:val="0"/>
          <w:numId w:val="3"/>
        </w:numPr>
      </w:pPr>
      <w:r>
        <w:t>Remove the used filter following manufacturer's written safe work practices to prevent exposure and ensure containment.</w:t>
      </w:r>
    </w:p>
    <w:p w14:paraId="20A9833F" w14:textId="5FEBC771" w:rsidR="00BB3835" w:rsidRDefault="00FA3A42">
      <w:pPr>
        <w:pStyle w:val="ListParagraph"/>
        <w:numPr>
          <w:ilvl w:val="0"/>
          <w:numId w:val="3"/>
        </w:numPr>
      </w:pPr>
      <w:r>
        <w:t xml:space="preserve">Immediately place the used filter in a sealed, labeled hazardous waste container with a hazardous waste label. </w:t>
      </w:r>
    </w:p>
    <w:p w14:paraId="20A98340" w14:textId="77777777" w:rsidR="00BB3835" w:rsidRDefault="00FA3A42">
      <w:pPr>
        <w:pStyle w:val="ListParagraph"/>
        <w:numPr>
          <w:ilvl w:val="0"/>
          <w:numId w:val="3"/>
        </w:numPr>
      </w:pPr>
      <w:r>
        <w:t>Install the new filter per manufacturer instructions; verify proper seating and airflow.</w:t>
      </w:r>
    </w:p>
    <w:p w14:paraId="20A98341" w14:textId="77777777" w:rsidR="00BB3835" w:rsidRDefault="00FA3A42">
      <w:pPr>
        <w:pStyle w:val="ListParagraph"/>
        <w:numPr>
          <w:ilvl w:val="0"/>
          <w:numId w:val="3"/>
        </w:numPr>
      </w:pPr>
      <w:r>
        <w:t>Update the DFH signage with the new filter installation date and scheduled change-out date.</w:t>
      </w:r>
    </w:p>
    <w:p w14:paraId="20A98342" w14:textId="0541254D" w:rsidR="00BB3835" w:rsidRDefault="00FA3A42">
      <w:pPr>
        <w:pStyle w:val="ListParagraph"/>
        <w:numPr>
          <w:ilvl w:val="0"/>
          <w:numId w:val="3"/>
        </w:numPr>
      </w:pPr>
      <w:r>
        <w:t>Complete the Filter Change Log (Appendix I).</w:t>
      </w:r>
    </w:p>
    <w:p w14:paraId="20A98343" w14:textId="2098C362" w:rsidR="00BB3835" w:rsidRDefault="00FA3A42">
      <w:pPr>
        <w:pStyle w:val="ListParagraph"/>
        <w:numPr>
          <w:ilvl w:val="0"/>
          <w:numId w:val="3"/>
        </w:numPr>
      </w:pPr>
      <w:r>
        <w:t>Arrange for hazardous waste pick-up of used filters through EH&amp;S.</w:t>
      </w:r>
    </w:p>
    <w:p w14:paraId="20A98344" w14:textId="77777777" w:rsidR="00BB3835" w:rsidRDefault="00FA3A42">
      <w:pPr>
        <w:spacing w:after="100"/>
      </w:pPr>
      <w:r>
        <w:rPr>
          <w:i/>
          <w:iCs/>
          <w:color w:val="666666"/>
        </w:rPr>
        <w:t>[Note filter replacement cost range ($600–$1,200 per change; every ~6 months) in the lab budget planning documents.]</w:t>
      </w:r>
    </w:p>
    <w:p w14:paraId="20A98345" w14:textId="77777777" w:rsidR="00BB3835" w:rsidRDefault="00FA3A42">
      <w:pPr>
        <w:pBdr>
          <w:bottom w:val="single" w:sz="6" w:space="4" w:color="C0430B"/>
        </w:pBdr>
        <w:spacing w:before="240" w:after="120"/>
      </w:pPr>
      <w:r>
        <w:rPr>
          <w:b/>
          <w:bCs/>
          <w:color w:val="C0430B"/>
          <w:sz w:val="26"/>
          <w:szCs w:val="26"/>
        </w:rPr>
        <w:t>12.  Repair &amp; Maintenance</w:t>
      </w:r>
    </w:p>
    <w:p w14:paraId="20A98346" w14:textId="77777777" w:rsidR="00BB3835" w:rsidRDefault="00FA3A42">
      <w:pPr>
        <w:spacing w:after="100"/>
      </w:pPr>
      <w:r>
        <w:rPr>
          <w:i/>
          <w:iCs/>
          <w:sz w:val="20"/>
          <w:szCs w:val="20"/>
        </w:rPr>
        <w:t>Annual inspection and testing documentation is required. Maintenance records must be accessible to all DFH users.</w:t>
      </w:r>
    </w:p>
    <w:p w14:paraId="20A98347" w14:textId="77777777" w:rsidR="00BB3835" w:rsidRDefault="00FA3A42">
      <w:pPr>
        <w:pStyle w:val="ListParagraph"/>
        <w:numPr>
          <w:ilvl w:val="0"/>
          <w:numId w:val="2"/>
        </w:numPr>
      </w:pPr>
      <w:r>
        <w:t>Annual: Inspect and test filters; document filter change timeline, hazards, required PPE, and waste procedures.</w:t>
      </w:r>
    </w:p>
    <w:p w14:paraId="20A98348" w14:textId="77777777" w:rsidR="00BB3835" w:rsidRDefault="00FA3A42">
      <w:pPr>
        <w:pStyle w:val="ListParagraph"/>
        <w:numPr>
          <w:ilvl w:val="0"/>
          <w:numId w:val="2"/>
        </w:numPr>
      </w:pPr>
      <w:r>
        <w:t>Annual: Verify and calibrate airflow loss alarms; conduct face velocity airflow testing per ASHRAE 110-2016.</w:t>
      </w:r>
    </w:p>
    <w:p w14:paraId="20A98349" w14:textId="77777777" w:rsidR="00BB3835" w:rsidRDefault="00FA3A42">
      <w:pPr>
        <w:pStyle w:val="ListParagraph"/>
        <w:numPr>
          <w:ilvl w:val="0"/>
          <w:numId w:val="2"/>
        </w:numPr>
      </w:pPr>
      <w:r>
        <w:t>Annual: Visually inspect hood interior, sash, and ductwork.</w:t>
      </w:r>
    </w:p>
    <w:p w14:paraId="20A9834A" w14:textId="77777777" w:rsidR="00BB3835" w:rsidRDefault="00FA3A42">
      <w:pPr>
        <w:pStyle w:val="ListParagraph"/>
        <w:numPr>
          <w:ilvl w:val="0"/>
          <w:numId w:val="2"/>
        </w:numPr>
      </w:pPr>
      <w:r>
        <w:t>Annual: Review changes in work area conditions that may affect DFH performance.</w:t>
      </w:r>
    </w:p>
    <w:p w14:paraId="20A9834B" w14:textId="77777777" w:rsidR="00BB3835" w:rsidRDefault="00FA3A42">
      <w:pPr>
        <w:pStyle w:val="ListParagraph"/>
        <w:numPr>
          <w:ilvl w:val="0"/>
          <w:numId w:val="2"/>
        </w:numPr>
      </w:pPr>
      <w:r>
        <w:t>Annual: Confirm compliance with current manufacturer instructions.</w:t>
      </w:r>
    </w:p>
    <w:p w14:paraId="20A9834C" w14:textId="77777777" w:rsidR="00BB3835" w:rsidRDefault="00FA3A42">
      <w:pPr>
        <w:pStyle w:val="ListParagraph"/>
        <w:numPr>
          <w:ilvl w:val="0"/>
          <w:numId w:val="2"/>
        </w:numPr>
      </w:pPr>
      <w:r>
        <w:t>After any spill: Evaluate filters for saturation or breakthrough before resuming use (see Section 15).</w:t>
      </w:r>
    </w:p>
    <w:p w14:paraId="20A9834E" w14:textId="77777777" w:rsidR="00BB3835" w:rsidRDefault="00FA3A42">
      <w:pPr>
        <w:spacing w:after="100"/>
      </w:pPr>
      <w:r>
        <w:rPr>
          <w:i/>
          <w:iCs/>
          <w:color w:val="666666"/>
        </w:rPr>
        <w:t>[List contact information for the DFH vendor/manufacturer for repairs or malfunction: Name, Phone, Email.]</w:t>
      </w:r>
    </w:p>
    <w:p w14:paraId="20A9834F" w14:textId="77777777" w:rsidR="00BB3835" w:rsidRDefault="00FA3A42">
      <w:pPr>
        <w:spacing w:after="100"/>
      </w:pPr>
      <w:r>
        <w:rPr>
          <w:i/>
          <w:iCs/>
          <w:color w:val="666666"/>
        </w:rPr>
        <w:t>[List contact information for the PI/lab supervisor for after-hours issues.]</w:t>
      </w:r>
    </w:p>
    <w:p w14:paraId="20A98350" w14:textId="77777777" w:rsidR="00BB3835" w:rsidRDefault="00FA3A42">
      <w:pPr>
        <w:pBdr>
          <w:bottom w:val="single" w:sz="6" w:space="4" w:color="C0430B"/>
        </w:pBdr>
        <w:spacing w:before="240" w:after="120"/>
      </w:pPr>
      <w:r>
        <w:rPr>
          <w:b/>
          <w:bCs/>
          <w:color w:val="C0430B"/>
          <w:sz w:val="26"/>
          <w:szCs w:val="26"/>
        </w:rPr>
        <w:t>13.  Decontamination &amp; Waste Disposal</w:t>
      </w:r>
    </w:p>
    <w:p w14:paraId="20A98351" w14:textId="5AD03019" w:rsidR="00BB3835" w:rsidRDefault="00FA3A42" w:rsidP="00682EBA">
      <w:pPr>
        <w:pStyle w:val="ListParagraph"/>
        <w:numPr>
          <w:ilvl w:val="0"/>
          <w:numId w:val="5"/>
        </w:numPr>
        <w:spacing w:after="80"/>
      </w:pPr>
      <w:r>
        <w:t>Ensure proper labeled hazardous waste containers are available before beginning work. Contact EH&amp;S Hazardous Waste if additional containers are needed.</w:t>
      </w:r>
    </w:p>
    <w:p w14:paraId="20A98352" w14:textId="165AE186" w:rsidR="00BB3835" w:rsidRDefault="00FA3A42" w:rsidP="00682EBA">
      <w:pPr>
        <w:pStyle w:val="ListParagraph"/>
        <w:numPr>
          <w:ilvl w:val="0"/>
          <w:numId w:val="5"/>
        </w:numPr>
        <w:spacing w:after="80"/>
      </w:pPr>
      <w:r>
        <w:t xml:space="preserve">All waste containers must </w:t>
      </w:r>
      <w:r w:rsidR="00461BCC">
        <w:t>always bear a completed OSU Hazardous Waste label</w:t>
      </w:r>
      <w:r>
        <w:t>.</w:t>
      </w:r>
    </w:p>
    <w:p w14:paraId="20A98353" w14:textId="1DEB49A9" w:rsidR="00BB3835" w:rsidRDefault="00FA3A42" w:rsidP="00682EBA">
      <w:pPr>
        <w:pStyle w:val="ListParagraph"/>
        <w:numPr>
          <w:ilvl w:val="0"/>
          <w:numId w:val="5"/>
        </w:numPr>
        <w:spacing w:after="80"/>
      </w:pPr>
      <w:r>
        <w:t>Waste will be closed and stored in the same room it was generated.</w:t>
      </w:r>
    </w:p>
    <w:p w14:paraId="20A98354" w14:textId="46FA5A31" w:rsidR="00BB3835" w:rsidRDefault="00FA3A42" w:rsidP="00682EBA">
      <w:pPr>
        <w:pStyle w:val="ListParagraph"/>
        <w:numPr>
          <w:ilvl w:val="0"/>
          <w:numId w:val="5"/>
        </w:numPr>
        <w:spacing w:after="80"/>
      </w:pPr>
      <w:r>
        <w:t>Both used and new DFH filters must be disposed of as hazardous waste.</w:t>
      </w:r>
    </w:p>
    <w:p w14:paraId="20A98357" w14:textId="120CB2B6" w:rsidR="00BB3835" w:rsidRDefault="00FA3A42">
      <w:pPr>
        <w:spacing w:after="120"/>
      </w:pPr>
      <w:r>
        <w:t xml:space="preserve">Submit hazardous waste pickup requests through </w:t>
      </w:r>
      <w:r w:rsidR="00461BCC">
        <w:t xml:space="preserve">the </w:t>
      </w:r>
      <w:r>
        <w:t xml:space="preserve">EH&amp;S </w:t>
      </w:r>
      <w:r w:rsidR="00461BCC">
        <w:t>Website.</w:t>
      </w:r>
    </w:p>
    <w:p w14:paraId="20A98358" w14:textId="5B959980" w:rsidR="00BB3835" w:rsidRDefault="00FA3A42">
      <w:pPr>
        <w:pBdr>
          <w:bottom w:val="single" w:sz="6" w:space="4" w:color="C0430B"/>
        </w:pBdr>
        <w:spacing w:before="240" w:after="120"/>
      </w:pPr>
      <w:r>
        <w:rPr>
          <w:b/>
          <w:bCs/>
          <w:color w:val="C0430B"/>
          <w:sz w:val="26"/>
          <w:szCs w:val="26"/>
        </w:rPr>
        <w:lastRenderedPageBreak/>
        <w:t>14</w:t>
      </w:r>
      <w:r w:rsidR="00461BCC">
        <w:rPr>
          <w:b/>
          <w:bCs/>
          <w:color w:val="C0430B"/>
          <w:sz w:val="26"/>
          <w:szCs w:val="26"/>
        </w:rPr>
        <w:t>. Required</w:t>
      </w:r>
      <w:r>
        <w:rPr>
          <w:b/>
          <w:bCs/>
          <w:color w:val="C0430B"/>
          <w:sz w:val="26"/>
          <w:szCs w:val="26"/>
        </w:rPr>
        <w:t xml:space="preserve"> Documentation</w:t>
      </w:r>
    </w:p>
    <w:p w14:paraId="20A98359" w14:textId="77777777" w:rsidR="00BB3835" w:rsidRDefault="00FA3A42">
      <w:pPr>
        <w:spacing w:after="100"/>
      </w:pPr>
      <w:r>
        <w:rPr>
          <w:i/>
          <w:iCs/>
          <w:sz w:val="20"/>
          <w:szCs w:val="20"/>
        </w:rPr>
        <w:t>Per ANSI Z9.5-2022 and the OSU EH&amp;S Ductless Fume Hood Safety Instruction, the following documentation must be maintained and accessible to all DFH users.</w:t>
      </w:r>
    </w:p>
    <w:p w14:paraId="20A9835A" w14:textId="77777777" w:rsidR="00BB3835" w:rsidRDefault="00FA3A42">
      <w:pPr>
        <w:spacing w:before="160" w:after="80"/>
      </w:pPr>
      <w:r>
        <w:rPr>
          <w:b/>
          <w:bCs/>
        </w:rPr>
        <w:t>Required Documents (maintain on file in laboratory):</w:t>
      </w:r>
    </w:p>
    <w:p w14:paraId="20A9835B" w14:textId="77777777" w:rsidR="00BB3835" w:rsidRDefault="00FA3A42">
      <w:pPr>
        <w:pStyle w:val="ListParagraph"/>
        <w:numPr>
          <w:ilvl w:val="0"/>
          <w:numId w:val="2"/>
        </w:numPr>
      </w:pPr>
      <w:r>
        <w:t>This SOP (current, signed version)</w:t>
      </w:r>
    </w:p>
    <w:p w14:paraId="20A9835D" w14:textId="3CFC5F0E" w:rsidR="00BB3835" w:rsidRDefault="00FA3A42">
      <w:pPr>
        <w:pStyle w:val="ListParagraph"/>
        <w:numPr>
          <w:ilvl w:val="0"/>
          <w:numId w:val="2"/>
        </w:numPr>
      </w:pPr>
      <w:r>
        <w:t>Hazard Evaluation and Analysis (reviewed at least annually by a competent person)</w:t>
      </w:r>
    </w:p>
    <w:p w14:paraId="20A9835E" w14:textId="5C581EE0" w:rsidR="00BB3835" w:rsidRDefault="00FA3A42">
      <w:pPr>
        <w:pStyle w:val="ListParagraph"/>
        <w:numPr>
          <w:ilvl w:val="0"/>
          <w:numId w:val="2"/>
        </w:numPr>
      </w:pPr>
      <w:r>
        <w:t>Filter change log - Appendix I</w:t>
      </w:r>
    </w:p>
    <w:p w14:paraId="20A9835F" w14:textId="422510D8" w:rsidR="00BB3835" w:rsidRDefault="00FA3A42">
      <w:pPr>
        <w:pStyle w:val="ListParagraph"/>
        <w:numPr>
          <w:ilvl w:val="0"/>
          <w:numId w:val="2"/>
        </w:numPr>
      </w:pPr>
      <w:r>
        <w:t>Operations log (chemical types/quantities, alarms, maintenance) – Appendix II</w:t>
      </w:r>
    </w:p>
    <w:p w14:paraId="20A98360" w14:textId="77777777" w:rsidR="00BB3835" w:rsidRDefault="00FA3A42">
      <w:pPr>
        <w:pStyle w:val="ListParagraph"/>
        <w:numPr>
          <w:ilvl w:val="0"/>
          <w:numId w:val="2"/>
        </w:numPr>
      </w:pPr>
      <w:r>
        <w:t>Annual inspection/maintenance records</w:t>
      </w:r>
    </w:p>
    <w:p w14:paraId="20A98362" w14:textId="77777777" w:rsidR="00BB3835" w:rsidRDefault="00BB3835">
      <w:pPr>
        <w:spacing w:after="100"/>
      </w:pPr>
    </w:p>
    <w:p w14:paraId="20A98363" w14:textId="77777777" w:rsidR="00BB3835" w:rsidRDefault="00FA3A42">
      <w:pPr>
        <w:spacing w:before="160" w:after="80"/>
      </w:pPr>
      <w:r>
        <w:rPr>
          <w:b/>
          <w:bCs/>
        </w:rPr>
        <w:t xml:space="preserve">Filter Change Log: See </w:t>
      </w:r>
      <w:r>
        <w:rPr>
          <w:b/>
          <w:bCs/>
          <w:i/>
          <w:iCs/>
        </w:rPr>
        <w:t>Appendix I</w:t>
      </w:r>
      <w:r>
        <w:rPr>
          <w:b/>
          <w:bCs/>
        </w:rPr>
        <w:t xml:space="preserve"> (attached).</w:t>
      </w:r>
    </w:p>
    <w:p w14:paraId="20A9839B" w14:textId="77777777" w:rsidR="00BB3835" w:rsidRDefault="00FA3A42">
      <w:pPr>
        <w:pBdr>
          <w:bottom w:val="single" w:sz="6" w:space="4" w:color="C0430B"/>
        </w:pBdr>
        <w:spacing w:before="240" w:after="120"/>
      </w:pPr>
      <w:r>
        <w:rPr>
          <w:b/>
          <w:bCs/>
          <w:color w:val="C0430B"/>
          <w:sz w:val="26"/>
          <w:szCs w:val="26"/>
        </w:rPr>
        <w:t>15.  Spill Response &amp; Emergency Procedures</w:t>
      </w:r>
    </w:p>
    <w:p w14:paraId="20A9839C" w14:textId="77777777" w:rsidR="00BB3835" w:rsidRDefault="00FA3A42">
      <w:pPr>
        <w:spacing w:after="100"/>
      </w:pPr>
      <w:r>
        <w:rPr>
          <w:i/>
          <w:iCs/>
          <w:sz w:val="20"/>
          <w:szCs w:val="20"/>
        </w:rPr>
        <w:t>A spill in a ductless fume hood can cause hazardous vapors to saturate or break through the filter, resulting in recirculation of contaminated air into the laboratory.</w:t>
      </w:r>
    </w:p>
    <w:p w14:paraId="20A9839D" w14:textId="77777777" w:rsidR="00BB3835" w:rsidRDefault="00FA3A42">
      <w:pPr>
        <w:spacing w:before="160" w:after="80"/>
      </w:pPr>
      <w:r>
        <w:rPr>
          <w:b/>
          <w:bCs/>
        </w:rPr>
        <w:t>Spill in the Ductless Fume Hood:</w:t>
      </w:r>
    </w:p>
    <w:p w14:paraId="20A9839E" w14:textId="7D918314" w:rsidR="00BB3835" w:rsidRDefault="00FA3A42">
      <w:pPr>
        <w:pStyle w:val="ListParagraph"/>
        <w:numPr>
          <w:ilvl w:val="0"/>
          <w:numId w:val="3"/>
        </w:numPr>
      </w:pPr>
      <w:r>
        <w:t xml:space="preserve">Stop </w:t>
      </w:r>
      <w:proofErr w:type="gramStart"/>
      <w:r>
        <w:t>work</w:t>
      </w:r>
      <w:proofErr w:type="gramEnd"/>
      <w:r>
        <w:t xml:space="preserve"> immediately and close the sash, if possible.</w:t>
      </w:r>
    </w:p>
    <w:p w14:paraId="20A9839F" w14:textId="525EA348" w:rsidR="00BB3835" w:rsidRDefault="00FA3A42">
      <w:pPr>
        <w:pStyle w:val="ListParagraph"/>
        <w:numPr>
          <w:ilvl w:val="0"/>
          <w:numId w:val="3"/>
        </w:numPr>
      </w:pPr>
      <w:r>
        <w:t xml:space="preserve">Assess the nature and extent of the spill. </w:t>
      </w:r>
    </w:p>
    <w:p w14:paraId="1BC5C424" w14:textId="5F1EC897" w:rsidR="006F4EF5" w:rsidRDefault="006F4EF5">
      <w:pPr>
        <w:pStyle w:val="ListParagraph"/>
        <w:numPr>
          <w:ilvl w:val="0"/>
          <w:numId w:val="3"/>
        </w:numPr>
      </w:pPr>
      <w:r>
        <w:t xml:space="preserve">Follow </w:t>
      </w:r>
      <w:hyperlink r:id="rId5" w:history="1">
        <w:r>
          <w:rPr>
            <w:rStyle w:val="Hyperlink"/>
          </w:rPr>
          <w:t>OSU’s Spill Response Instructions</w:t>
        </w:r>
      </w:hyperlink>
    </w:p>
    <w:p w14:paraId="20A983A0" w14:textId="77777777" w:rsidR="00BB3835" w:rsidRDefault="00FA3A42">
      <w:pPr>
        <w:pStyle w:val="ListParagraph"/>
        <w:numPr>
          <w:ilvl w:val="0"/>
          <w:numId w:val="3"/>
        </w:numPr>
      </w:pPr>
      <w:r>
        <w:t>Evaluate and service the DFH filters — after ANY spill, even minor, filters must be evaluated for possible saturation or chemical breakthrough. DO NOT use the hood again until EH&amp;S or the hood vendor has confirmed filtration is adequate.</w:t>
      </w:r>
    </w:p>
    <w:p w14:paraId="20A983AB" w14:textId="77777777" w:rsidR="00BB3835" w:rsidRDefault="00BB3835">
      <w:pPr>
        <w:spacing w:after="80"/>
      </w:pPr>
    </w:p>
    <w:p w14:paraId="20A983AC" w14:textId="77777777" w:rsidR="00BB3835" w:rsidRDefault="00FA3A42">
      <w:pPr>
        <w:spacing w:after="120"/>
      </w:pPr>
      <w:r>
        <w:rPr>
          <w:b/>
          <w:bCs/>
        </w:rPr>
        <w:t>Spill Kit Location:</w:t>
      </w:r>
    </w:p>
    <w:p w14:paraId="20A983AD" w14:textId="77777777" w:rsidR="00BB3835" w:rsidRDefault="00FA3A42">
      <w:pPr>
        <w:spacing w:after="100"/>
      </w:pPr>
      <w:r>
        <w:rPr>
          <w:i/>
          <w:iCs/>
          <w:color w:val="666666"/>
        </w:rPr>
        <w:t>[Insert spill kit location (building/room/cabinet).]</w:t>
      </w:r>
    </w:p>
    <w:p w14:paraId="20A983AE" w14:textId="4AD25BF0" w:rsidR="00BB3835" w:rsidRDefault="006F4EF5">
      <w:pPr>
        <w:spacing w:before="160" w:after="80"/>
      </w:pPr>
      <w:r>
        <w:rPr>
          <w:b/>
          <w:bCs/>
        </w:rPr>
        <w:t>Reporting:</w:t>
      </w:r>
    </w:p>
    <w:p w14:paraId="20A983AF" w14:textId="2B11F6AA" w:rsidR="00BB3835" w:rsidRDefault="006F4EF5">
      <w:pPr>
        <w:spacing w:after="120"/>
      </w:pPr>
      <w:r>
        <w:t xml:space="preserve">All near-misses, injuries, exposures, and spills must be reported via </w:t>
      </w:r>
      <w:hyperlink r:id="rId6" w:history="1">
        <w:r>
          <w:rPr>
            <w:rStyle w:val="Hyperlink"/>
          </w:rPr>
          <w:t>OSU’s Incident Portal</w:t>
        </w:r>
      </w:hyperlink>
      <w:r>
        <w:t>.</w:t>
      </w:r>
    </w:p>
    <w:p w14:paraId="20A983BB" w14:textId="77777777" w:rsidR="00BB3835" w:rsidRDefault="00FA3A42">
      <w:pPr>
        <w:pBdr>
          <w:bottom w:val="single" w:sz="6" w:space="4" w:color="C0430B"/>
        </w:pBdr>
        <w:spacing w:before="240" w:after="120"/>
      </w:pPr>
      <w:r>
        <w:rPr>
          <w:b/>
          <w:bCs/>
          <w:color w:val="C0430B"/>
          <w:sz w:val="26"/>
          <w:szCs w:val="26"/>
        </w:rPr>
        <w:t>16.  Training Requirements</w:t>
      </w:r>
    </w:p>
    <w:p w14:paraId="20A983BC" w14:textId="77777777" w:rsidR="00BB3835" w:rsidRDefault="00FA3A42">
      <w:pPr>
        <w:spacing w:after="100"/>
      </w:pPr>
      <w:r>
        <w:rPr>
          <w:i/>
          <w:iCs/>
          <w:sz w:val="20"/>
          <w:szCs w:val="20"/>
        </w:rPr>
        <w:t>All laboratory occupants must receive training on the following topics before using or occupying a space with a ductless fume hood. Training must be documented in Section 17.</w:t>
      </w:r>
    </w:p>
    <w:p w14:paraId="20A983BD" w14:textId="77777777" w:rsidR="00BB3835" w:rsidRDefault="00FA3A42">
      <w:pPr>
        <w:pStyle w:val="ListParagraph"/>
        <w:numPr>
          <w:ilvl w:val="0"/>
          <w:numId w:val="2"/>
        </w:numPr>
      </w:pPr>
      <w:r>
        <w:t>Proper use protocols, including chemical limitations and approved quantities</w:t>
      </w:r>
    </w:p>
    <w:p w14:paraId="20A983BE" w14:textId="77777777" w:rsidR="00BB3835" w:rsidRDefault="00FA3A42">
      <w:pPr>
        <w:pStyle w:val="ListParagraph"/>
        <w:numPr>
          <w:ilvl w:val="0"/>
          <w:numId w:val="2"/>
        </w:numPr>
      </w:pPr>
      <w:r>
        <w:t>Limitations of ductless fume hoods vs. externally ducted fume hoods</w:t>
      </w:r>
    </w:p>
    <w:p w14:paraId="20A983BF" w14:textId="77777777" w:rsidR="00BB3835" w:rsidRDefault="00FA3A42">
      <w:pPr>
        <w:pStyle w:val="ListParagraph"/>
        <w:numPr>
          <w:ilvl w:val="0"/>
          <w:numId w:val="2"/>
        </w:numPr>
      </w:pPr>
      <w:r>
        <w:t>Airflow alarm response procedures</w:t>
      </w:r>
    </w:p>
    <w:p w14:paraId="20A983C0" w14:textId="77777777" w:rsidR="00BB3835" w:rsidRDefault="00FA3A42">
      <w:pPr>
        <w:pStyle w:val="ListParagraph"/>
        <w:numPr>
          <w:ilvl w:val="0"/>
          <w:numId w:val="2"/>
        </w:numPr>
      </w:pPr>
      <w:r>
        <w:t>Emergency actions related to hood malfunction or filter failure</w:t>
      </w:r>
    </w:p>
    <w:p w14:paraId="20A983C1" w14:textId="77777777" w:rsidR="00BB3835" w:rsidRDefault="00FA3A42">
      <w:pPr>
        <w:pStyle w:val="ListParagraph"/>
        <w:numPr>
          <w:ilvl w:val="0"/>
          <w:numId w:val="2"/>
        </w:numPr>
      </w:pPr>
      <w:r>
        <w:t>Filter change procedures and hazardous waste handling</w:t>
      </w:r>
    </w:p>
    <w:p w14:paraId="20A983C2" w14:textId="77777777" w:rsidR="00BB3835" w:rsidRDefault="00FA3A42">
      <w:pPr>
        <w:pStyle w:val="ListParagraph"/>
        <w:numPr>
          <w:ilvl w:val="0"/>
          <w:numId w:val="2"/>
        </w:numPr>
      </w:pPr>
      <w:r>
        <w:t>Spill response and first aid procedures specific to chemicals used</w:t>
      </w:r>
    </w:p>
    <w:p w14:paraId="20A983C3" w14:textId="77777777" w:rsidR="00BB3835" w:rsidRDefault="00FA3A42">
      <w:pPr>
        <w:pStyle w:val="ListParagraph"/>
        <w:numPr>
          <w:ilvl w:val="0"/>
          <w:numId w:val="2"/>
        </w:numPr>
      </w:pPr>
      <w:r>
        <w:t>OSU EH&amp;S Laboratory Safety training (required before working in any OSU lab)</w:t>
      </w:r>
    </w:p>
    <w:p w14:paraId="20A983C4" w14:textId="6484BAF4" w:rsidR="00BB3835" w:rsidRDefault="00FA3A42">
      <w:pPr>
        <w:spacing w:after="100"/>
      </w:pPr>
      <w:r>
        <w:rPr>
          <w:i/>
          <w:iCs/>
          <w:color w:val="666666"/>
        </w:rPr>
        <w:t xml:space="preserve">[List any additional </w:t>
      </w:r>
      <w:r w:rsidR="00461BCC">
        <w:rPr>
          <w:i/>
          <w:iCs/>
          <w:color w:val="666666"/>
        </w:rPr>
        <w:t>training required</w:t>
      </w:r>
      <w:r>
        <w:rPr>
          <w:i/>
          <w:iCs/>
          <w:color w:val="666666"/>
        </w:rPr>
        <w:t xml:space="preserve"> (e.g., Respiratory Protection Program, specific chemical hazard training).]</w:t>
      </w:r>
    </w:p>
    <w:p w14:paraId="20A983C5" w14:textId="77777777" w:rsidR="00BB3835" w:rsidRDefault="00FA3A42">
      <w:pPr>
        <w:pBdr>
          <w:bottom w:val="single" w:sz="6" w:space="4" w:color="C0430B"/>
        </w:pBdr>
        <w:spacing w:before="240" w:after="120"/>
      </w:pPr>
      <w:r>
        <w:rPr>
          <w:b/>
          <w:bCs/>
          <w:color w:val="C0430B"/>
          <w:sz w:val="26"/>
          <w:szCs w:val="26"/>
        </w:rPr>
        <w:t>17.  Regulatory References</w:t>
      </w:r>
    </w:p>
    <w:p w14:paraId="20A983C6" w14:textId="77777777" w:rsidR="00BB3835" w:rsidRDefault="00FA3A42">
      <w:pPr>
        <w:pStyle w:val="ListParagraph"/>
        <w:numPr>
          <w:ilvl w:val="0"/>
          <w:numId w:val="2"/>
        </w:numPr>
      </w:pPr>
      <w:r>
        <w:t>NFPA 45 – Standard on Fire Protection for Laboratories Using Chemicals (Chapter 7: Ventilation)</w:t>
      </w:r>
    </w:p>
    <w:p w14:paraId="20A983C7" w14:textId="77777777" w:rsidR="00BB3835" w:rsidRDefault="00FA3A42">
      <w:pPr>
        <w:pStyle w:val="ListParagraph"/>
        <w:numPr>
          <w:ilvl w:val="0"/>
          <w:numId w:val="2"/>
        </w:numPr>
      </w:pPr>
      <w:r>
        <w:lastRenderedPageBreak/>
        <w:t>ANSI Z9.5-2022 – Laboratory Ventilation (Section 8: Recirculating Systems / Ductless Fume Hoods)</w:t>
      </w:r>
    </w:p>
    <w:p w14:paraId="20A983C8" w14:textId="77777777" w:rsidR="00BB3835" w:rsidRDefault="00FA3A42">
      <w:pPr>
        <w:pStyle w:val="ListParagraph"/>
        <w:numPr>
          <w:ilvl w:val="0"/>
          <w:numId w:val="2"/>
        </w:numPr>
      </w:pPr>
      <w:r>
        <w:t>ASHRAE 110-2016 – Method of Testing Performance of Laboratory Fume Hoods</w:t>
      </w:r>
    </w:p>
    <w:p w14:paraId="20A983C9" w14:textId="77777777" w:rsidR="00BB3835" w:rsidRDefault="00FA3A42">
      <w:pPr>
        <w:pStyle w:val="ListParagraph"/>
        <w:numPr>
          <w:ilvl w:val="0"/>
          <w:numId w:val="2"/>
        </w:numPr>
      </w:pPr>
      <w:r>
        <w:t>29 CFR 1910.1450 – OSHA Laboratory Standard (Occupational Exposure to Hazardous Chemicals in Laboratories)</w:t>
      </w:r>
    </w:p>
    <w:p w14:paraId="20A983CA" w14:textId="77777777" w:rsidR="00BB3835" w:rsidRDefault="00FA3A42">
      <w:pPr>
        <w:pStyle w:val="ListParagraph"/>
        <w:numPr>
          <w:ilvl w:val="0"/>
          <w:numId w:val="2"/>
        </w:numPr>
      </w:pPr>
      <w:r>
        <w:t>29 CFR 1910.1000 – OSHA Air Contaminants (PEL Table Z-1)</w:t>
      </w:r>
    </w:p>
    <w:p w14:paraId="20A983CB" w14:textId="77777777" w:rsidR="00BB3835" w:rsidRDefault="00FA3A42">
      <w:pPr>
        <w:pStyle w:val="ListParagraph"/>
        <w:numPr>
          <w:ilvl w:val="0"/>
          <w:numId w:val="2"/>
        </w:numPr>
      </w:pPr>
      <w:r>
        <w:t>OSU EH&amp;S Ductless Fume Hood Safety Instruction (Revised 03/2026)</w:t>
      </w:r>
    </w:p>
    <w:p w14:paraId="20A983CC" w14:textId="77777777" w:rsidR="00BB3835" w:rsidRDefault="00FA3A42">
      <w:pPr>
        <w:pStyle w:val="ListParagraph"/>
        <w:numPr>
          <w:ilvl w:val="0"/>
          <w:numId w:val="2"/>
        </w:numPr>
      </w:pPr>
      <w:r>
        <w:t>OSU EH&amp;S Chemical Spill Response Safety Instruction (SI.019)</w:t>
      </w:r>
    </w:p>
    <w:p w14:paraId="20A983CF" w14:textId="21C924ED" w:rsidR="00BB3835" w:rsidRDefault="00FA3A42" w:rsidP="00A40305">
      <w:pPr>
        <w:pStyle w:val="ListParagraph"/>
        <w:numPr>
          <w:ilvl w:val="0"/>
          <w:numId w:val="2"/>
        </w:numPr>
      </w:pPr>
      <w:r>
        <w:t>OSU Chemical Hygiene Plan</w:t>
      </w:r>
    </w:p>
    <w:p w14:paraId="20A983D0" w14:textId="77777777" w:rsidR="00BB3835" w:rsidRDefault="00FA3A42">
      <w:pPr>
        <w:pBdr>
          <w:bottom w:val="single" w:sz="6" w:space="4" w:color="C0430B"/>
        </w:pBdr>
        <w:spacing w:before="240" w:after="120"/>
      </w:pPr>
      <w:r>
        <w:rPr>
          <w:b/>
          <w:bCs/>
          <w:color w:val="C0430B"/>
          <w:sz w:val="26"/>
          <w:szCs w:val="26"/>
        </w:rPr>
        <w:t>18.  Documentation of Training &amp; SOP Approval</w:t>
      </w:r>
    </w:p>
    <w:p w14:paraId="20A983D1" w14:textId="77777777" w:rsidR="00BB3835" w:rsidRDefault="00FA3A42">
      <w:pPr>
        <w:spacing w:after="120"/>
      </w:pPr>
      <w:r>
        <w:t>Prior to conducting any work with the ductless fume hood, designated personnel must provide training to all laboratory personnel on the hazards involved, emergency procedures, and the contents of this SOP. The PI must ensure that all personnel have completed applicable OSU EH&amp;S laboratory safety training and that a current copy of this SOP is accessible in the laboratory.</w:t>
      </w:r>
    </w:p>
    <w:p w14:paraId="20A983D2" w14:textId="77777777" w:rsidR="00BB3835" w:rsidRDefault="00FA3A42">
      <w:pPr>
        <w:spacing w:before="160" w:after="80"/>
      </w:pPr>
      <w:r>
        <w:rPr>
          <w:b/>
          <w:bCs/>
        </w:rPr>
        <w:t>Principal Investigator SOP Approval:</w:t>
      </w:r>
    </w:p>
    <w:p w14:paraId="20A983D3" w14:textId="77777777" w:rsidR="00BB3835" w:rsidRDefault="00FA3A42">
      <w:pPr>
        <w:spacing w:after="120"/>
      </w:pPr>
      <w:r>
        <w:t>By signing below, the PI certifies that this SOP is accurate and effectively provides procedures for safe operation of the ductless fume hood identified in this document.</w:t>
      </w:r>
    </w:p>
    <w:p w14:paraId="20A983D4" w14:textId="77777777" w:rsidR="00BB3835" w:rsidRDefault="00BB3835">
      <w:pPr>
        <w:spacing w:after="240"/>
      </w:pPr>
    </w:p>
    <w:p w14:paraId="20A983D5" w14:textId="36461D9F" w:rsidR="00BB3835" w:rsidRDefault="00FA3A42">
      <w:pPr>
        <w:spacing w:after="80"/>
      </w:pPr>
      <w:r>
        <w:t>________________________________    _____________________________    _________</w:t>
      </w:r>
    </w:p>
    <w:p w14:paraId="20A983D6" w14:textId="77777777" w:rsidR="00BB3835" w:rsidRDefault="00FA3A42">
      <w:pPr>
        <w:spacing w:after="240"/>
      </w:pPr>
      <w:r>
        <w:t>Signature                                                      Printed Name / Title                                  Date</w:t>
      </w:r>
    </w:p>
    <w:p w14:paraId="20A983D7" w14:textId="77777777" w:rsidR="00BB3835" w:rsidRDefault="00FA3A42">
      <w:pPr>
        <w:spacing w:before="160" w:after="80"/>
      </w:pPr>
      <w:r>
        <w:rPr>
          <w:b/>
          <w:bCs/>
        </w:rPr>
        <w:t>I have read and understand the content of this SOP:</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BB3835" w14:paraId="20A983DB" w14:textId="77777777">
        <w:tc>
          <w:tcPr>
            <w:tcW w:w="3120" w:type="dxa"/>
            <w:tcBorders>
              <w:top w:val="single" w:sz="1" w:space="0" w:color="CCCCCC"/>
              <w:left w:val="single" w:sz="1" w:space="0" w:color="CCCCCC"/>
              <w:bottom w:val="single" w:sz="1" w:space="0" w:color="CCCCCC"/>
              <w:right w:val="single" w:sz="1" w:space="0" w:color="CCCCCC"/>
            </w:tcBorders>
            <w:shd w:val="clear" w:color="auto" w:fill="D9D9D9"/>
            <w:tcMar>
              <w:top w:w="80" w:type="dxa"/>
              <w:left w:w="120" w:type="dxa"/>
              <w:bottom w:w="80" w:type="dxa"/>
              <w:right w:w="120" w:type="dxa"/>
            </w:tcMar>
          </w:tcPr>
          <w:p w14:paraId="20A983D8" w14:textId="77777777" w:rsidR="00BB3835" w:rsidRDefault="00FA3A42">
            <w:r>
              <w:rPr>
                <w:b/>
                <w:bCs/>
                <w:sz w:val="18"/>
                <w:szCs w:val="18"/>
              </w:rPr>
              <w:t>Name (Print)</w:t>
            </w:r>
          </w:p>
        </w:tc>
        <w:tc>
          <w:tcPr>
            <w:tcW w:w="3120" w:type="dxa"/>
            <w:tcBorders>
              <w:top w:val="single" w:sz="1" w:space="0" w:color="CCCCCC"/>
              <w:left w:val="single" w:sz="1" w:space="0" w:color="CCCCCC"/>
              <w:bottom w:val="single" w:sz="1" w:space="0" w:color="CCCCCC"/>
              <w:right w:val="single" w:sz="1" w:space="0" w:color="CCCCCC"/>
            </w:tcBorders>
            <w:shd w:val="clear" w:color="auto" w:fill="D9D9D9"/>
            <w:tcMar>
              <w:top w:w="80" w:type="dxa"/>
              <w:left w:w="120" w:type="dxa"/>
              <w:bottom w:w="80" w:type="dxa"/>
              <w:right w:w="120" w:type="dxa"/>
            </w:tcMar>
          </w:tcPr>
          <w:p w14:paraId="20A983D9" w14:textId="77777777" w:rsidR="00BB3835" w:rsidRDefault="00FA3A42">
            <w:r>
              <w:rPr>
                <w:b/>
                <w:bCs/>
                <w:sz w:val="18"/>
                <w:szCs w:val="18"/>
              </w:rPr>
              <w:t>Signature</w:t>
            </w:r>
          </w:p>
        </w:tc>
        <w:tc>
          <w:tcPr>
            <w:tcW w:w="3120" w:type="dxa"/>
            <w:tcBorders>
              <w:top w:val="single" w:sz="1" w:space="0" w:color="CCCCCC"/>
              <w:left w:val="single" w:sz="1" w:space="0" w:color="CCCCCC"/>
              <w:bottom w:val="single" w:sz="1" w:space="0" w:color="CCCCCC"/>
              <w:right w:val="single" w:sz="1" w:space="0" w:color="CCCCCC"/>
            </w:tcBorders>
            <w:shd w:val="clear" w:color="auto" w:fill="D9D9D9"/>
            <w:tcMar>
              <w:top w:w="80" w:type="dxa"/>
              <w:left w:w="120" w:type="dxa"/>
              <w:bottom w:w="80" w:type="dxa"/>
              <w:right w:w="120" w:type="dxa"/>
            </w:tcMar>
          </w:tcPr>
          <w:p w14:paraId="20A983DA" w14:textId="77777777" w:rsidR="00BB3835" w:rsidRDefault="00FA3A42">
            <w:r>
              <w:rPr>
                <w:b/>
                <w:bCs/>
                <w:sz w:val="18"/>
                <w:szCs w:val="18"/>
              </w:rPr>
              <w:t>Date</w:t>
            </w:r>
          </w:p>
        </w:tc>
      </w:tr>
      <w:tr w:rsidR="00BB3835" w14:paraId="20A983DF" w14:textId="77777777">
        <w:tc>
          <w:tcPr>
            <w:tcW w:w="312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20A983DC" w14:textId="77777777" w:rsidR="00BB3835" w:rsidRDefault="00BB3835"/>
        </w:tc>
        <w:tc>
          <w:tcPr>
            <w:tcW w:w="312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20A983DD" w14:textId="77777777" w:rsidR="00BB3835" w:rsidRDefault="00BB3835"/>
        </w:tc>
        <w:tc>
          <w:tcPr>
            <w:tcW w:w="312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20A983DE" w14:textId="77777777" w:rsidR="00BB3835" w:rsidRDefault="00BB3835"/>
        </w:tc>
      </w:tr>
      <w:tr w:rsidR="00BB3835" w14:paraId="20A983E3" w14:textId="77777777">
        <w:tc>
          <w:tcPr>
            <w:tcW w:w="312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20A983E0" w14:textId="77777777" w:rsidR="00BB3835" w:rsidRDefault="00BB3835"/>
        </w:tc>
        <w:tc>
          <w:tcPr>
            <w:tcW w:w="312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20A983E1" w14:textId="77777777" w:rsidR="00BB3835" w:rsidRDefault="00BB3835"/>
        </w:tc>
        <w:tc>
          <w:tcPr>
            <w:tcW w:w="312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20A983E2" w14:textId="77777777" w:rsidR="00BB3835" w:rsidRDefault="00BB3835"/>
        </w:tc>
      </w:tr>
      <w:tr w:rsidR="00BB3835" w14:paraId="20A983E7" w14:textId="77777777">
        <w:tc>
          <w:tcPr>
            <w:tcW w:w="312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20A983E4" w14:textId="77777777" w:rsidR="00BB3835" w:rsidRDefault="00BB3835"/>
        </w:tc>
        <w:tc>
          <w:tcPr>
            <w:tcW w:w="312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20A983E5" w14:textId="77777777" w:rsidR="00BB3835" w:rsidRDefault="00BB3835"/>
        </w:tc>
        <w:tc>
          <w:tcPr>
            <w:tcW w:w="312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20A983E6" w14:textId="77777777" w:rsidR="00BB3835" w:rsidRDefault="00BB3835"/>
        </w:tc>
      </w:tr>
      <w:tr w:rsidR="00BB3835" w14:paraId="20A983EB" w14:textId="77777777">
        <w:tc>
          <w:tcPr>
            <w:tcW w:w="312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20A983E8" w14:textId="77777777" w:rsidR="00BB3835" w:rsidRDefault="00BB3835"/>
        </w:tc>
        <w:tc>
          <w:tcPr>
            <w:tcW w:w="312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20A983E9" w14:textId="77777777" w:rsidR="00BB3835" w:rsidRDefault="00BB3835"/>
        </w:tc>
        <w:tc>
          <w:tcPr>
            <w:tcW w:w="312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20A983EA" w14:textId="77777777" w:rsidR="00BB3835" w:rsidRDefault="00BB3835"/>
        </w:tc>
      </w:tr>
      <w:tr w:rsidR="00BB3835" w14:paraId="20A983EF" w14:textId="77777777">
        <w:tc>
          <w:tcPr>
            <w:tcW w:w="312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20A983EC" w14:textId="77777777" w:rsidR="00BB3835" w:rsidRDefault="00BB3835"/>
        </w:tc>
        <w:tc>
          <w:tcPr>
            <w:tcW w:w="312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20A983ED" w14:textId="77777777" w:rsidR="00BB3835" w:rsidRDefault="00BB3835"/>
        </w:tc>
        <w:tc>
          <w:tcPr>
            <w:tcW w:w="312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20A983EE" w14:textId="77777777" w:rsidR="00BB3835" w:rsidRDefault="00BB3835"/>
        </w:tc>
      </w:tr>
      <w:tr w:rsidR="00BB3835" w14:paraId="20A983F3" w14:textId="77777777">
        <w:tc>
          <w:tcPr>
            <w:tcW w:w="312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20A983F0" w14:textId="77777777" w:rsidR="00BB3835" w:rsidRDefault="00BB3835"/>
        </w:tc>
        <w:tc>
          <w:tcPr>
            <w:tcW w:w="312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20A983F1" w14:textId="77777777" w:rsidR="00BB3835" w:rsidRDefault="00BB3835"/>
        </w:tc>
        <w:tc>
          <w:tcPr>
            <w:tcW w:w="312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20A983F2" w14:textId="77777777" w:rsidR="00BB3835" w:rsidRDefault="00BB3835"/>
        </w:tc>
      </w:tr>
      <w:tr w:rsidR="00BB3835" w14:paraId="20A983F7" w14:textId="77777777">
        <w:tc>
          <w:tcPr>
            <w:tcW w:w="312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20A983F4" w14:textId="77777777" w:rsidR="00BB3835" w:rsidRDefault="00BB3835"/>
        </w:tc>
        <w:tc>
          <w:tcPr>
            <w:tcW w:w="312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20A983F5" w14:textId="77777777" w:rsidR="00BB3835" w:rsidRDefault="00BB3835"/>
        </w:tc>
        <w:tc>
          <w:tcPr>
            <w:tcW w:w="312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20A983F6" w14:textId="77777777" w:rsidR="00BB3835" w:rsidRDefault="00BB3835"/>
        </w:tc>
      </w:tr>
      <w:tr w:rsidR="00BB3835" w14:paraId="20A983FB" w14:textId="77777777">
        <w:tc>
          <w:tcPr>
            <w:tcW w:w="312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20A983F8" w14:textId="77777777" w:rsidR="00BB3835" w:rsidRDefault="00BB3835"/>
        </w:tc>
        <w:tc>
          <w:tcPr>
            <w:tcW w:w="312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20A983F9" w14:textId="77777777" w:rsidR="00BB3835" w:rsidRDefault="00BB3835"/>
        </w:tc>
        <w:tc>
          <w:tcPr>
            <w:tcW w:w="312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20A983FA" w14:textId="77777777" w:rsidR="00BB3835" w:rsidRDefault="00BB3835"/>
        </w:tc>
      </w:tr>
      <w:tr w:rsidR="00BB3835" w14:paraId="20A983FF" w14:textId="77777777">
        <w:tc>
          <w:tcPr>
            <w:tcW w:w="312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20A983FC" w14:textId="77777777" w:rsidR="00BB3835" w:rsidRDefault="00BB3835"/>
        </w:tc>
        <w:tc>
          <w:tcPr>
            <w:tcW w:w="312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20A983FD" w14:textId="77777777" w:rsidR="00BB3835" w:rsidRDefault="00BB3835"/>
        </w:tc>
        <w:tc>
          <w:tcPr>
            <w:tcW w:w="312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20A983FE" w14:textId="77777777" w:rsidR="00BB3835" w:rsidRDefault="00BB3835"/>
        </w:tc>
      </w:tr>
      <w:tr w:rsidR="00BB3835" w14:paraId="20A98403" w14:textId="77777777">
        <w:tc>
          <w:tcPr>
            <w:tcW w:w="312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20A98400" w14:textId="77777777" w:rsidR="00BB3835" w:rsidRDefault="00BB3835"/>
        </w:tc>
        <w:tc>
          <w:tcPr>
            <w:tcW w:w="312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20A98401" w14:textId="77777777" w:rsidR="00BB3835" w:rsidRDefault="00BB3835"/>
        </w:tc>
        <w:tc>
          <w:tcPr>
            <w:tcW w:w="312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20A98402" w14:textId="77777777" w:rsidR="00BB3835" w:rsidRDefault="00BB3835"/>
        </w:tc>
      </w:tr>
      <w:tr w:rsidR="00BB3835" w14:paraId="20A98407" w14:textId="77777777">
        <w:tc>
          <w:tcPr>
            <w:tcW w:w="312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20A98404" w14:textId="77777777" w:rsidR="00BB3835" w:rsidRDefault="00BB3835"/>
        </w:tc>
        <w:tc>
          <w:tcPr>
            <w:tcW w:w="312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20A98405" w14:textId="77777777" w:rsidR="00BB3835" w:rsidRDefault="00BB3835"/>
        </w:tc>
        <w:tc>
          <w:tcPr>
            <w:tcW w:w="312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20A98406" w14:textId="77777777" w:rsidR="00BB3835" w:rsidRDefault="00BB3835"/>
        </w:tc>
      </w:tr>
      <w:tr w:rsidR="00BB3835" w14:paraId="20A9840B" w14:textId="77777777">
        <w:tc>
          <w:tcPr>
            <w:tcW w:w="312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20A98408" w14:textId="77777777" w:rsidR="00BB3835" w:rsidRDefault="00BB3835"/>
        </w:tc>
        <w:tc>
          <w:tcPr>
            <w:tcW w:w="312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20A98409" w14:textId="77777777" w:rsidR="00BB3835" w:rsidRDefault="00BB3835"/>
        </w:tc>
        <w:tc>
          <w:tcPr>
            <w:tcW w:w="312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20A9840A" w14:textId="77777777" w:rsidR="00BB3835" w:rsidRDefault="00BB3835"/>
        </w:tc>
      </w:tr>
    </w:tbl>
    <w:p w14:paraId="1588666B" w14:textId="77777777" w:rsidR="00F96401" w:rsidRDefault="00F96401">
      <w:pPr>
        <w:spacing w:after="120"/>
      </w:pPr>
    </w:p>
    <w:p w14:paraId="74C776F9" w14:textId="77777777" w:rsidR="00A86335" w:rsidRDefault="00A86335">
      <w:pPr>
        <w:spacing w:after="120"/>
      </w:pPr>
    </w:p>
    <w:p w14:paraId="0DECDBA4" w14:textId="77777777" w:rsidR="00774458" w:rsidRDefault="00000000">
      <w:pPr>
        <w:pBdr>
          <w:bottom w:val="single" w:sz="6" w:space="4" w:color="C0430B"/>
        </w:pBdr>
        <w:spacing w:before="240" w:after="60"/>
        <w:jc w:val="center"/>
      </w:pPr>
      <w:r>
        <w:rPr>
          <w:b/>
          <w:bCs/>
          <w:color w:val="C0430B"/>
          <w:sz w:val="32"/>
          <w:szCs w:val="32"/>
        </w:rPr>
        <w:lastRenderedPageBreak/>
        <w:t>Appendix I</w:t>
      </w:r>
    </w:p>
    <w:p w14:paraId="52B2CE30" w14:textId="77777777" w:rsidR="00774458" w:rsidRDefault="00000000">
      <w:pPr>
        <w:spacing w:before="60" w:after="240"/>
        <w:jc w:val="center"/>
      </w:pPr>
      <w:r>
        <w:rPr>
          <w:b/>
          <w:bCs/>
          <w:sz w:val="26"/>
          <w:szCs w:val="26"/>
        </w:rPr>
        <w:t>Filter Change Log</w:t>
      </w:r>
    </w:p>
    <w:p w14:paraId="309CD657" w14:textId="77777777" w:rsidR="00774458" w:rsidRDefault="00000000">
      <w:pPr>
        <w:spacing w:after="80"/>
      </w:pPr>
      <w:r>
        <w:rPr>
          <w:i/>
          <w:iCs/>
          <w:sz w:val="20"/>
          <w:szCs w:val="20"/>
        </w:rPr>
        <w:t>Per ANSI Z9.5-2022 and the OSU EH&amp;S Ductless Fume Hood Safety Instruction, all filter changes must be documented and records maintained in the laboratory. Both used and new filters must be disposed of as hazardous waste. Filter changes are required approximately every 6 months or sooner if saturation or breakthrough is suspected.</w:t>
      </w:r>
    </w:p>
    <w:p w14:paraId="02AFD3D8" w14:textId="77777777" w:rsidR="00461BCC" w:rsidRDefault="00000000">
      <w:pPr>
        <w:spacing w:after="120"/>
        <w:rPr>
          <w:b/>
          <w:bCs/>
          <w:sz w:val="20"/>
          <w:szCs w:val="20"/>
        </w:rPr>
      </w:pPr>
      <w:r>
        <w:rPr>
          <w:b/>
          <w:bCs/>
          <w:sz w:val="20"/>
          <w:szCs w:val="20"/>
        </w:rPr>
        <w:t xml:space="preserve">Lab Name / Location: </w:t>
      </w:r>
      <w:r>
        <w:rPr>
          <w:sz w:val="20"/>
          <w:szCs w:val="20"/>
        </w:rPr>
        <w:t>____________________________________________</w:t>
      </w:r>
      <w:r>
        <w:rPr>
          <w:b/>
          <w:bCs/>
          <w:sz w:val="20"/>
          <w:szCs w:val="20"/>
        </w:rPr>
        <w:t xml:space="preserve">     </w:t>
      </w:r>
    </w:p>
    <w:p w14:paraId="0BD7855A" w14:textId="68CC3EAC" w:rsidR="00774458" w:rsidRDefault="00000000">
      <w:pPr>
        <w:spacing w:after="120"/>
      </w:pPr>
      <w:r>
        <w:rPr>
          <w:b/>
          <w:bCs/>
          <w:sz w:val="20"/>
          <w:szCs w:val="20"/>
        </w:rPr>
        <w:t xml:space="preserve">Hood Manufacturer/Model: </w:t>
      </w:r>
      <w:r>
        <w:rPr>
          <w:sz w:val="20"/>
          <w:szCs w:val="20"/>
        </w:rPr>
        <w:t>________________________________</w:t>
      </w:r>
      <w:r w:rsidR="00461BCC">
        <w:rPr>
          <w:sz w:val="20"/>
          <w:szCs w:val="20"/>
        </w:rPr>
        <w:t>_______</w:t>
      </w:r>
    </w:p>
    <w:tbl>
      <w:tblPr>
        <w:tblW w:w="9360"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CellMar>
          <w:top w:w="80" w:type="dxa"/>
          <w:left w:w="120" w:type="dxa"/>
          <w:bottom w:w="80" w:type="dxa"/>
          <w:right w:w="120" w:type="dxa"/>
        </w:tblCellMar>
        <w:tblLook w:val="04A0" w:firstRow="1" w:lastRow="0" w:firstColumn="1" w:lastColumn="0" w:noHBand="0" w:noVBand="1"/>
      </w:tblPr>
      <w:tblGrid>
        <w:gridCol w:w="936"/>
        <w:gridCol w:w="1404"/>
        <w:gridCol w:w="1404"/>
        <w:gridCol w:w="1404"/>
        <w:gridCol w:w="1404"/>
        <w:gridCol w:w="1404"/>
        <w:gridCol w:w="1404"/>
      </w:tblGrid>
      <w:tr w:rsidR="00774458" w14:paraId="160DB64E" w14:textId="77777777">
        <w:trPr>
          <w:tblHeader/>
        </w:trPr>
        <w:tc>
          <w:tcPr>
            <w:tcW w:w="936" w:type="dxa"/>
            <w:shd w:val="clear" w:color="auto" w:fill="D9D9D9"/>
          </w:tcPr>
          <w:p w14:paraId="66237495" w14:textId="77777777" w:rsidR="00774458" w:rsidRDefault="00000000">
            <w:pPr>
              <w:jc w:val="center"/>
            </w:pPr>
            <w:r>
              <w:rPr>
                <w:b/>
                <w:bCs/>
                <w:sz w:val="18"/>
                <w:szCs w:val="18"/>
              </w:rPr>
              <w:t>Date</w:t>
            </w:r>
          </w:p>
        </w:tc>
        <w:tc>
          <w:tcPr>
            <w:tcW w:w="1404" w:type="dxa"/>
            <w:shd w:val="clear" w:color="auto" w:fill="D9D9D9"/>
          </w:tcPr>
          <w:p w14:paraId="793C5C61" w14:textId="77777777" w:rsidR="00774458" w:rsidRDefault="00000000">
            <w:r>
              <w:rPr>
                <w:b/>
                <w:bCs/>
                <w:sz w:val="18"/>
                <w:szCs w:val="18"/>
              </w:rPr>
              <w:t>Filter Type / Media</w:t>
            </w:r>
          </w:p>
        </w:tc>
        <w:tc>
          <w:tcPr>
            <w:tcW w:w="1404" w:type="dxa"/>
            <w:shd w:val="clear" w:color="auto" w:fill="D9D9D9"/>
          </w:tcPr>
          <w:p w14:paraId="1BB0F6CB" w14:textId="77777777" w:rsidR="00774458" w:rsidRDefault="00000000">
            <w:r>
              <w:rPr>
                <w:b/>
                <w:bCs/>
                <w:sz w:val="18"/>
                <w:szCs w:val="18"/>
              </w:rPr>
              <w:t>Reason for Change</w:t>
            </w:r>
          </w:p>
        </w:tc>
        <w:tc>
          <w:tcPr>
            <w:tcW w:w="1404" w:type="dxa"/>
            <w:shd w:val="clear" w:color="auto" w:fill="D9D9D9"/>
          </w:tcPr>
          <w:p w14:paraId="6EF87F78" w14:textId="77777777" w:rsidR="00774458" w:rsidRDefault="00000000">
            <w:r>
              <w:rPr>
                <w:b/>
                <w:bCs/>
                <w:sz w:val="18"/>
                <w:szCs w:val="18"/>
              </w:rPr>
              <w:t>Chemicals Used Since Last Change</w:t>
            </w:r>
          </w:p>
        </w:tc>
        <w:tc>
          <w:tcPr>
            <w:tcW w:w="1404" w:type="dxa"/>
            <w:shd w:val="clear" w:color="auto" w:fill="D9D9D9"/>
          </w:tcPr>
          <w:p w14:paraId="4E3F0180" w14:textId="77777777" w:rsidR="00774458" w:rsidRDefault="00000000">
            <w:r>
              <w:rPr>
                <w:b/>
                <w:bCs/>
                <w:sz w:val="18"/>
                <w:szCs w:val="18"/>
              </w:rPr>
              <w:t>PPE Used for Change</w:t>
            </w:r>
          </w:p>
        </w:tc>
        <w:tc>
          <w:tcPr>
            <w:tcW w:w="1404" w:type="dxa"/>
            <w:shd w:val="clear" w:color="auto" w:fill="D9D9D9"/>
          </w:tcPr>
          <w:p w14:paraId="62295C59" w14:textId="4592520C" w:rsidR="00774458" w:rsidRDefault="00000000">
            <w:r>
              <w:rPr>
                <w:b/>
                <w:bCs/>
                <w:sz w:val="18"/>
                <w:szCs w:val="18"/>
              </w:rPr>
              <w:t>Performed By</w:t>
            </w:r>
            <w:r w:rsidR="00461BCC">
              <w:rPr>
                <w:b/>
                <w:bCs/>
                <w:sz w:val="18"/>
                <w:szCs w:val="18"/>
              </w:rPr>
              <w:t>:</w:t>
            </w:r>
            <w:r>
              <w:rPr>
                <w:b/>
                <w:bCs/>
                <w:sz w:val="18"/>
                <w:szCs w:val="18"/>
              </w:rPr>
              <w:t xml:space="preserve"> </w:t>
            </w:r>
          </w:p>
        </w:tc>
        <w:tc>
          <w:tcPr>
            <w:tcW w:w="1404" w:type="dxa"/>
            <w:shd w:val="clear" w:color="auto" w:fill="D9D9D9"/>
          </w:tcPr>
          <w:p w14:paraId="67C89BCB" w14:textId="77777777" w:rsidR="00774458" w:rsidRDefault="00000000">
            <w:r>
              <w:rPr>
                <w:b/>
                <w:bCs/>
                <w:sz w:val="18"/>
                <w:szCs w:val="18"/>
              </w:rPr>
              <w:t>HW Disposal Confirmed / Notes</w:t>
            </w:r>
          </w:p>
        </w:tc>
      </w:tr>
      <w:tr w:rsidR="00774458" w14:paraId="6765B7EE" w14:textId="77777777">
        <w:tc>
          <w:tcPr>
            <w:tcW w:w="936" w:type="dxa"/>
          </w:tcPr>
          <w:p w14:paraId="271795F8" w14:textId="77777777" w:rsidR="00774458" w:rsidRDefault="00774458">
            <w:pPr>
              <w:spacing w:before="120" w:after="120"/>
            </w:pPr>
          </w:p>
        </w:tc>
        <w:tc>
          <w:tcPr>
            <w:tcW w:w="1404" w:type="dxa"/>
          </w:tcPr>
          <w:p w14:paraId="4EE11772" w14:textId="77777777" w:rsidR="00774458" w:rsidRDefault="00774458">
            <w:pPr>
              <w:spacing w:before="120" w:after="120"/>
            </w:pPr>
          </w:p>
        </w:tc>
        <w:tc>
          <w:tcPr>
            <w:tcW w:w="1404" w:type="dxa"/>
          </w:tcPr>
          <w:p w14:paraId="2C4D4DC7" w14:textId="77777777" w:rsidR="00774458" w:rsidRDefault="00774458">
            <w:pPr>
              <w:spacing w:before="120" w:after="120"/>
            </w:pPr>
          </w:p>
        </w:tc>
        <w:tc>
          <w:tcPr>
            <w:tcW w:w="1404" w:type="dxa"/>
          </w:tcPr>
          <w:p w14:paraId="2CAD8B35" w14:textId="77777777" w:rsidR="00774458" w:rsidRDefault="00774458">
            <w:pPr>
              <w:spacing w:before="120" w:after="120"/>
            </w:pPr>
          </w:p>
        </w:tc>
        <w:tc>
          <w:tcPr>
            <w:tcW w:w="1404" w:type="dxa"/>
          </w:tcPr>
          <w:p w14:paraId="18C247C6" w14:textId="77777777" w:rsidR="00774458" w:rsidRDefault="00774458">
            <w:pPr>
              <w:spacing w:before="120" w:after="120"/>
            </w:pPr>
          </w:p>
        </w:tc>
        <w:tc>
          <w:tcPr>
            <w:tcW w:w="1404" w:type="dxa"/>
          </w:tcPr>
          <w:p w14:paraId="70483066" w14:textId="77777777" w:rsidR="00774458" w:rsidRDefault="00774458">
            <w:pPr>
              <w:spacing w:before="120" w:after="120"/>
            </w:pPr>
          </w:p>
        </w:tc>
        <w:tc>
          <w:tcPr>
            <w:tcW w:w="1404" w:type="dxa"/>
          </w:tcPr>
          <w:p w14:paraId="1C759F1C" w14:textId="77777777" w:rsidR="00774458" w:rsidRDefault="00774458">
            <w:pPr>
              <w:spacing w:before="120" w:after="120"/>
            </w:pPr>
          </w:p>
        </w:tc>
      </w:tr>
      <w:tr w:rsidR="00774458" w14:paraId="61030394" w14:textId="77777777">
        <w:tc>
          <w:tcPr>
            <w:tcW w:w="936" w:type="dxa"/>
          </w:tcPr>
          <w:p w14:paraId="444E1F98" w14:textId="77777777" w:rsidR="00774458" w:rsidRDefault="00774458">
            <w:pPr>
              <w:spacing w:before="120" w:after="120"/>
            </w:pPr>
          </w:p>
        </w:tc>
        <w:tc>
          <w:tcPr>
            <w:tcW w:w="1404" w:type="dxa"/>
          </w:tcPr>
          <w:p w14:paraId="041EE6E9" w14:textId="77777777" w:rsidR="00774458" w:rsidRDefault="00774458">
            <w:pPr>
              <w:spacing w:before="120" w:after="120"/>
            </w:pPr>
          </w:p>
        </w:tc>
        <w:tc>
          <w:tcPr>
            <w:tcW w:w="1404" w:type="dxa"/>
          </w:tcPr>
          <w:p w14:paraId="308D2035" w14:textId="77777777" w:rsidR="00774458" w:rsidRDefault="00774458">
            <w:pPr>
              <w:spacing w:before="120" w:after="120"/>
            </w:pPr>
          </w:p>
        </w:tc>
        <w:tc>
          <w:tcPr>
            <w:tcW w:w="1404" w:type="dxa"/>
          </w:tcPr>
          <w:p w14:paraId="3119677F" w14:textId="77777777" w:rsidR="00774458" w:rsidRDefault="00774458">
            <w:pPr>
              <w:spacing w:before="120" w:after="120"/>
            </w:pPr>
          </w:p>
        </w:tc>
        <w:tc>
          <w:tcPr>
            <w:tcW w:w="1404" w:type="dxa"/>
          </w:tcPr>
          <w:p w14:paraId="36A44F99" w14:textId="77777777" w:rsidR="00774458" w:rsidRDefault="00774458">
            <w:pPr>
              <w:spacing w:before="120" w:after="120"/>
            </w:pPr>
          </w:p>
        </w:tc>
        <w:tc>
          <w:tcPr>
            <w:tcW w:w="1404" w:type="dxa"/>
          </w:tcPr>
          <w:p w14:paraId="588E7FF7" w14:textId="77777777" w:rsidR="00774458" w:rsidRDefault="00774458">
            <w:pPr>
              <w:spacing w:before="120" w:after="120"/>
            </w:pPr>
          </w:p>
        </w:tc>
        <w:tc>
          <w:tcPr>
            <w:tcW w:w="1404" w:type="dxa"/>
          </w:tcPr>
          <w:p w14:paraId="6DD00955" w14:textId="77777777" w:rsidR="00774458" w:rsidRDefault="00774458">
            <w:pPr>
              <w:spacing w:before="120" w:after="120"/>
            </w:pPr>
          </w:p>
        </w:tc>
      </w:tr>
      <w:tr w:rsidR="00774458" w14:paraId="714F6C82" w14:textId="77777777">
        <w:tc>
          <w:tcPr>
            <w:tcW w:w="936" w:type="dxa"/>
          </w:tcPr>
          <w:p w14:paraId="4BAD2ECA" w14:textId="77777777" w:rsidR="00774458" w:rsidRDefault="00774458">
            <w:pPr>
              <w:spacing w:before="120" w:after="120"/>
            </w:pPr>
          </w:p>
        </w:tc>
        <w:tc>
          <w:tcPr>
            <w:tcW w:w="1404" w:type="dxa"/>
          </w:tcPr>
          <w:p w14:paraId="4DE8D60C" w14:textId="77777777" w:rsidR="00774458" w:rsidRDefault="00774458">
            <w:pPr>
              <w:spacing w:before="120" w:after="120"/>
            </w:pPr>
          </w:p>
        </w:tc>
        <w:tc>
          <w:tcPr>
            <w:tcW w:w="1404" w:type="dxa"/>
          </w:tcPr>
          <w:p w14:paraId="78685BF4" w14:textId="77777777" w:rsidR="00774458" w:rsidRDefault="00774458">
            <w:pPr>
              <w:spacing w:before="120" w:after="120"/>
            </w:pPr>
          </w:p>
        </w:tc>
        <w:tc>
          <w:tcPr>
            <w:tcW w:w="1404" w:type="dxa"/>
          </w:tcPr>
          <w:p w14:paraId="569C986D" w14:textId="77777777" w:rsidR="00774458" w:rsidRDefault="00774458">
            <w:pPr>
              <w:spacing w:before="120" w:after="120"/>
            </w:pPr>
          </w:p>
        </w:tc>
        <w:tc>
          <w:tcPr>
            <w:tcW w:w="1404" w:type="dxa"/>
          </w:tcPr>
          <w:p w14:paraId="50905FF1" w14:textId="77777777" w:rsidR="00774458" w:rsidRDefault="00774458">
            <w:pPr>
              <w:spacing w:before="120" w:after="120"/>
            </w:pPr>
          </w:p>
        </w:tc>
        <w:tc>
          <w:tcPr>
            <w:tcW w:w="1404" w:type="dxa"/>
          </w:tcPr>
          <w:p w14:paraId="4DBD924B" w14:textId="77777777" w:rsidR="00774458" w:rsidRDefault="00774458">
            <w:pPr>
              <w:spacing w:before="120" w:after="120"/>
            </w:pPr>
          </w:p>
        </w:tc>
        <w:tc>
          <w:tcPr>
            <w:tcW w:w="1404" w:type="dxa"/>
          </w:tcPr>
          <w:p w14:paraId="7CA216BE" w14:textId="77777777" w:rsidR="00774458" w:rsidRDefault="00774458">
            <w:pPr>
              <w:spacing w:before="120" w:after="120"/>
            </w:pPr>
          </w:p>
        </w:tc>
      </w:tr>
      <w:tr w:rsidR="00774458" w14:paraId="233CA194" w14:textId="77777777">
        <w:tc>
          <w:tcPr>
            <w:tcW w:w="936" w:type="dxa"/>
          </w:tcPr>
          <w:p w14:paraId="0F02B03D" w14:textId="77777777" w:rsidR="00774458" w:rsidRDefault="00774458">
            <w:pPr>
              <w:spacing w:before="120" w:after="120"/>
            </w:pPr>
          </w:p>
        </w:tc>
        <w:tc>
          <w:tcPr>
            <w:tcW w:w="1404" w:type="dxa"/>
          </w:tcPr>
          <w:p w14:paraId="752FD51F" w14:textId="77777777" w:rsidR="00774458" w:rsidRDefault="00774458">
            <w:pPr>
              <w:spacing w:before="120" w:after="120"/>
            </w:pPr>
          </w:p>
        </w:tc>
        <w:tc>
          <w:tcPr>
            <w:tcW w:w="1404" w:type="dxa"/>
          </w:tcPr>
          <w:p w14:paraId="470FF29C" w14:textId="77777777" w:rsidR="00774458" w:rsidRDefault="00774458">
            <w:pPr>
              <w:spacing w:before="120" w:after="120"/>
            </w:pPr>
          </w:p>
        </w:tc>
        <w:tc>
          <w:tcPr>
            <w:tcW w:w="1404" w:type="dxa"/>
          </w:tcPr>
          <w:p w14:paraId="49DB1753" w14:textId="77777777" w:rsidR="00774458" w:rsidRDefault="00774458">
            <w:pPr>
              <w:spacing w:before="120" w:after="120"/>
            </w:pPr>
          </w:p>
        </w:tc>
        <w:tc>
          <w:tcPr>
            <w:tcW w:w="1404" w:type="dxa"/>
          </w:tcPr>
          <w:p w14:paraId="751A9E05" w14:textId="77777777" w:rsidR="00774458" w:rsidRDefault="00774458">
            <w:pPr>
              <w:spacing w:before="120" w:after="120"/>
            </w:pPr>
          </w:p>
        </w:tc>
        <w:tc>
          <w:tcPr>
            <w:tcW w:w="1404" w:type="dxa"/>
          </w:tcPr>
          <w:p w14:paraId="192D21FA" w14:textId="77777777" w:rsidR="00774458" w:rsidRDefault="00774458">
            <w:pPr>
              <w:spacing w:before="120" w:after="120"/>
            </w:pPr>
          </w:p>
        </w:tc>
        <w:tc>
          <w:tcPr>
            <w:tcW w:w="1404" w:type="dxa"/>
          </w:tcPr>
          <w:p w14:paraId="737D268B" w14:textId="77777777" w:rsidR="00774458" w:rsidRDefault="00774458">
            <w:pPr>
              <w:spacing w:before="120" w:after="120"/>
            </w:pPr>
          </w:p>
        </w:tc>
      </w:tr>
      <w:tr w:rsidR="00774458" w14:paraId="103DA809" w14:textId="77777777">
        <w:tc>
          <w:tcPr>
            <w:tcW w:w="936" w:type="dxa"/>
          </w:tcPr>
          <w:p w14:paraId="680F60A3" w14:textId="77777777" w:rsidR="00774458" w:rsidRDefault="00774458">
            <w:pPr>
              <w:spacing w:before="120" w:after="120"/>
            </w:pPr>
          </w:p>
        </w:tc>
        <w:tc>
          <w:tcPr>
            <w:tcW w:w="1404" w:type="dxa"/>
          </w:tcPr>
          <w:p w14:paraId="30FB3E0F" w14:textId="77777777" w:rsidR="00774458" w:rsidRDefault="00774458">
            <w:pPr>
              <w:spacing w:before="120" w:after="120"/>
            </w:pPr>
          </w:p>
        </w:tc>
        <w:tc>
          <w:tcPr>
            <w:tcW w:w="1404" w:type="dxa"/>
          </w:tcPr>
          <w:p w14:paraId="31888E0E" w14:textId="77777777" w:rsidR="00774458" w:rsidRDefault="00774458">
            <w:pPr>
              <w:spacing w:before="120" w:after="120"/>
            </w:pPr>
          </w:p>
        </w:tc>
        <w:tc>
          <w:tcPr>
            <w:tcW w:w="1404" w:type="dxa"/>
          </w:tcPr>
          <w:p w14:paraId="5EBE894C" w14:textId="77777777" w:rsidR="00774458" w:rsidRDefault="00774458">
            <w:pPr>
              <w:spacing w:before="120" w:after="120"/>
            </w:pPr>
          </w:p>
        </w:tc>
        <w:tc>
          <w:tcPr>
            <w:tcW w:w="1404" w:type="dxa"/>
          </w:tcPr>
          <w:p w14:paraId="4EA61D1F" w14:textId="77777777" w:rsidR="00774458" w:rsidRDefault="00774458">
            <w:pPr>
              <w:spacing w:before="120" w:after="120"/>
            </w:pPr>
          </w:p>
        </w:tc>
        <w:tc>
          <w:tcPr>
            <w:tcW w:w="1404" w:type="dxa"/>
          </w:tcPr>
          <w:p w14:paraId="55B81968" w14:textId="77777777" w:rsidR="00774458" w:rsidRDefault="00774458">
            <w:pPr>
              <w:spacing w:before="120" w:after="120"/>
            </w:pPr>
          </w:p>
        </w:tc>
        <w:tc>
          <w:tcPr>
            <w:tcW w:w="1404" w:type="dxa"/>
          </w:tcPr>
          <w:p w14:paraId="12B3A13F" w14:textId="77777777" w:rsidR="00774458" w:rsidRDefault="00774458">
            <w:pPr>
              <w:spacing w:before="120" w:after="120"/>
            </w:pPr>
          </w:p>
        </w:tc>
      </w:tr>
      <w:tr w:rsidR="00774458" w14:paraId="79949BEB" w14:textId="77777777">
        <w:tc>
          <w:tcPr>
            <w:tcW w:w="936" w:type="dxa"/>
          </w:tcPr>
          <w:p w14:paraId="286412F3" w14:textId="77777777" w:rsidR="00774458" w:rsidRDefault="00774458">
            <w:pPr>
              <w:spacing w:before="120" w:after="120"/>
            </w:pPr>
          </w:p>
        </w:tc>
        <w:tc>
          <w:tcPr>
            <w:tcW w:w="1404" w:type="dxa"/>
          </w:tcPr>
          <w:p w14:paraId="2237B82A" w14:textId="77777777" w:rsidR="00774458" w:rsidRDefault="00774458">
            <w:pPr>
              <w:spacing w:before="120" w:after="120"/>
            </w:pPr>
          </w:p>
        </w:tc>
        <w:tc>
          <w:tcPr>
            <w:tcW w:w="1404" w:type="dxa"/>
          </w:tcPr>
          <w:p w14:paraId="4EA0EC76" w14:textId="77777777" w:rsidR="00774458" w:rsidRDefault="00774458">
            <w:pPr>
              <w:spacing w:before="120" w:after="120"/>
            </w:pPr>
          </w:p>
        </w:tc>
        <w:tc>
          <w:tcPr>
            <w:tcW w:w="1404" w:type="dxa"/>
          </w:tcPr>
          <w:p w14:paraId="0E9C5678" w14:textId="77777777" w:rsidR="00774458" w:rsidRDefault="00774458">
            <w:pPr>
              <w:spacing w:before="120" w:after="120"/>
            </w:pPr>
          </w:p>
        </w:tc>
        <w:tc>
          <w:tcPr>
            <w:tcW w:w="1404" w:type="dxa"/>
          </w:tcPr>
          <w:p w14:paraId="1EADE6C7" w14:textId="77777777" w:rsidR="00774458" w:rsidRDefault="00774458">
            <w:pPr>
              <w:spacing w:before="120" w:after="120"/>
            </w:pPr>
          </w:p>
        </w:tc>
        <w:tc>
          <w:tcPr>
            <w:tcW w:w="1404" w:type="dxa"/>
          </w:tcPr>
          <w:p w14:paraId="107B2814" w14:textId="77777777" w:rsidR="00774458" w:rsidRDefault="00774458">
            <w:pPr>
              <w:spacing w:before="120" w:after="120"/>
            </w:pPr>
          </w:p>
        </w:tc>
        <w:tc>
          <w:tcPr>
            <w:tcW w:w="1404" w:type="dxa"/>
          </w:tcPr>
          <w:p w14:paraId="5FBD3B30" w14:textId="77777777" w:rsidR="00774458" w:rsidRDefault="00774458">
            <w:pPr>
              <w:spacing w:before="120" w:after="120"/>
            </w:pPr>
          </w:p>
        </w:tc>
      </w:tr>
      <w:tr w:rsidR="00774458" w14:paraId="0A8C0D33" w14:textId="77777777">
        <w:tc>
          <w:tcPr>
            <w:tcW w:w="936" w:type="dxa"/>
          </w:tcPr>
          <w:p w14:paraId="552E6D66" w14:textId="77777777" w:rsidR="00774458" w:rsidRDefault="00774458">
            <w:pPr>
              <w:spacing w:before="120" w:after="120"/>
            </w:pPr>
          </w:p>
        </w:tc>
        <w:tc>
          <w:tcPr>
            <w:tcW w:w="1404" w:type="dxa"/>
          </w:tcPr>
          <w:p w14:paraId="7127B29A" w14:textId="77777777" w:rsidR="00774458" w:rsidRDefault="00774458">
            <w:pPr>
              <w:spacing w:before="120" w:after="120"/>
            </w:pPr>
          </w:p>
        </w:tc>
        <w:tc>
          <w:tcPr>
            <w:tcW w:w="1404" w:type="dxa"/>
          </w:tcPr>
          <w:p w14:paraId="1AFBA1E7" w14:textId="77777777" w:rsidR="00774458" w:rsidRDefault="00774458">
            <w:pPr>
              <w:spacing w:before="120" w:after="120"/>
            </w:pPr>
          </w:p>
        </w:tc>
        <w:tc>
          <w:tcPr>
            <w:tcW w:w="1404" w:type="dxa"/>
          </w:tcPr>
          <w:p w14:paraId="427EDA62" w14:textId="77777777" w:rsidR="00774458" w:rsidRDefault="00774458">
            <w:pPr>
              <w:spacing w:before="120" w:after="120"/>
            </w:pPr>
          </w:p>
        </w:tc>
        <w:tc>
          <w:tcPr>
            <w:tcW w:w="1404" w:type="dxa"/>
          </w:tcPr>
          <w:p w14:paraId="178CB5AD" w14:textId="77777777" w:rsidR="00774458" w:rsidRDefault="00774458">
            <w:pPr>
              <w:spacing w:before="120" w:after="120"/>
            </w:pPr>
          </w:p>
        </w:tc>
        <w:tc>
          <w:tcPr>
            <w:tcW w:w="1404" w:type="dxa"/>
          </w:tcPr>
          <w:p w14:paraId="0C2259AF" w14:textId="77777777" w:rsidR="00774458" w:rsidRDefault="00774458">
            <w:pPr>
              <w:spacing w:before="120" w:after="120"/>
            </w:pPr>
          </w:p>
        </w:tc>
        <w:tc>
          <w:tcPr>
            <w:tcW w:w="1404" w:type="dxa"/>
          </w:tcPr>
          <w:p w14:paraId="1CD74C05" w14:textId="77777777" w:rsidR="00774458" w:rsidRDefault="00774458">
            <w:pPr>
              <w:spacing w:before="120" w:after="120"/>
            </w:pPr>
          </w:p>
        </w:tc>
      </w:tr>
      <w:tr w:rsidR="00774458" w14:paraId="557E677F" w14:textId="77777777">
        <w:tc>
          <w:tcPr>
            <w:tcW w:w="936" w:type="dxa"/>
          </w:tcPr>
          <w:p w14:paraId="39E3058A" w14:textId="77777777" w:rsidR="00774458" w:rsidRDefault="00774458">
            <w:pPr>
              <w:spacing w:before="120" w:after="120"/>
            </w:pPr>
          </w:p>
        </w:tc>
        <w:tc>
          <w:tcPr>
            <w:tcW w:w="1404" w:type="dxa"/>
          </w:tcPr>
          <w:p w14:paraId="555858D2" w14:textId="77777777" w:rsidR="00774458" w:rsidRDefault="00774458">
            <w:pPr>
              <w:spacing w:before="120" w:after="120"/>
            </w:pPr>
          </w:p>
        </w:tc>
        <w:tc>
          <w:tcPr>
            <w:tcW w:w="1404" w:type="dxa"/>
          </w:tcPr>
          <w:p w14:paraId="39545A63" w14:textId="77777777" w:rsidR="00774458" w:rsidRDefault="00774458">
            <w:pPr>
              <w:spacing w:before="120" w:after="120"/>
            </w:pPr>
          </w:p>
        </w:tc>
        <w:tc>
          <w:tcPr>
            <w:tcW w:w="1404" w:type="dxa"/>
          </w:tcPr>
          <w:p w14:paraId="741C6998" w14:textId="77777777" w:rsidR="00774458" w:rsidRDefault="00774458">
            <w:pPr>
              <w:spacing w:before="120" w:after="120"/>
            </w:pPr>
          </w:p>
        </w:tc>
        <w:tc>
          <w:tcPr>
            <w:tcW w:w="1404" w:type="dxa"/>
          </w:tcPr>
          <w:p w14:paraId="010BE010" w14:textId="77777777" w:rsidR="00774458" w:rsidRDefault="00774458">
            <w:pPr>
              <w:spacing w:before="120" w:after="120"/>
            </w:pPr>
          </w:p>
        </w:tc>
        <w:tc>
          <w:tcPr>
            <w:tcW w:w="1404" w:type="dxa"/>
          </w:tcPr>
          <w:p w14:paraId="3F9F7265" w14:textId="77777777" w:rsidR="00774458" w:rsidRDefault="00774458">
            <w:pPr>
              <w:spacing w:before="120" w:after="120"/>
            </w:pPr>
          </w:p>
        </w:tc>
        <w:tc>
          <w:tcPr>
            <w:tcW w:w="1404" w:type="dxa"/>
          </w:tcPr>
          <w:p w14:paraId="62F46974" w14:textId="77777777" w:rsidR="00774458" w:rsidRDefault="00774458">
            <w:pPr>
              <w:spacing w:before="120" w:after="120"/>
            </w:pPr>
          </w:p>
        </w:tc>
      </w:tr>
      <w:tr w:rsidR="00774458" w14:paraId="3ECF7A0F" w14:textId="77777777">
        <w:tc>
          <w:tcPr>
            <w:tcW w:w="936" w:type="dxa"/>
          </w:tcPr>
          <w:p w14:paraId="6D55639A" w14:textId="77777777" w:rsidR="00774458" w:rsidRDefault="00774458">
            <w:pPr>
              <w:spacing w:before="120" w:after="120"/>
            </w:pPr>
          </w:p>
        </w:tc>
        <w:tc>
          <w:tcPr>
            <w:tcW w:w="1404" w:type="dxa"/>
          </w:tcPr>
          <w:p w14:paraId="7FDAFD6F" w14:textId="77777777" w:rsidR="00774458" w:rsidRDefault="00774458">
            <w:pPr>
              <w:spacing w:before="120" w:after="120"/>
            </w:pPr>
          </w:p>
        </w:tc>
        <w:tc>
          <w:tcPr>
            <w:tcW w:w="1404" w:type="dxa"/>
          </w:tcPr>
          <w:p w14:paraId="0F397A25" w14:textId="77777777" w:rsidR="00774458" w:rsidRDefault="00774458">
            <w:pPr>
              <w:spacing w:before="120" w:after="120"/>
            </w:pPr>
          </w:p>
        </w:tc>
        <w:tc>
          <w:tcPr>
            <w:tcW w:w="1404" w:type="dxa"/>
          </w:tcPr>
          <w:p w14:paraId="2B0FA9CC" w14:textId="77777777" w:rsidR="00774458" w:rsidRDefault="00774458">
            <w:pPr>
              <w:spacing w:before="120" w:after="120"/>
            </w:pPr>
          </w:p>
        </w:tc>
        <w:tc>
          <w:tcPr>
            <w:tcW w:w="1404" w:type="dxa"/>
          </w:tcPr>
          <w:p w14:paraId="12F1AE1C" w14:textId="77777777" w:rsidR="00774458" w:rsidRDefault="00774458">
            <w:pPr>
              <w:spacing w:before="120" w:after="120"/>
            </w:pPr>
          </w:p>
        </w:tc>
        <w:tc>
          <w:tcPr>
            <w:tcW w:w="1404" w:type="dxa"/>
          </w:tcPr>
          <w:p w14:paraId="5CB12816" w14:textId="77777777" w:rsidR="00774458" w:rsidRDefault="00774458">
            <w:pPr>
              <w:spacing w:before="120" w:after="120"/>
            </w:pPr>
          </w:p>
        </w:tc>
        <w:tc>
          <w:tcPr>
            <w:tcW w:w="1404" w:type="dxa"/>
          </w:tcPr>
          <w:p w14:paraId="135BAB83" w14:textId="77777777" w:rsidR="00774458" w:rsidRDefault="00774458">
            <w:pPr>
              <w:spacing w:before="120" w:after="120"/>
            </w:pPr>
          </w:p>
        </w:tc>
      </w:tr>
      <w:tr w:rsidR="00774458" w14:paraId="7E61EAF0" w14:textId="77777777">
        <w:tc>
          <w:tcPr>
            <w:tcW w:w="936" w:type="dxa"/>
          </w:tcPr>
          <w:p w14:paraId="388A7781" w14:textId="77777777" w:rsidR="00774458" w:rsidRDefault="00774458">
            <w:pPr>
              <w:spacing w:before="120" w:after="120"/>
            </w:pPr>
          </w:p>
        </w:tc>
        <w:tc>
          <w:tcPr>
            <w:tcW w:w="1404" w:type="dxa"/>
          </w:tcPr>
          <w:p w14:paraId="3317527A" w14:textId="77777777" w:rsidR="00774458" w:rsidRDefault="00774458">
            <w:pPr>
              <w:spacing w:before="120" w:after="120"/>
            </w:pPr>
          </w:p>
        </w:tc>
        <w:tc>
          <w:tcPr>
            <w:tcW w:w="1404" w:type="dxa"/>
          </w:tcPr>
          <w:p w14:paraId="20C3D828" w14:textId="77777777" w:rsidR="00774458" w:rsidRDefault="00774458">
            <w:pPr>
              <w:spacing w:before="120" w:after="120"/>
            </w:pPr>
          </w:p>
        </w:tc>
        <w:tc>
          <w:tcPr>
            <w:tcW w:w="1404" w:type="dxa"/>
          </w:tcPr>
          <w:p w14:paraId="14483519" w14:textId="77777777" w:rsidR="00774458" w:rsidRDefault="00774458">
            <w:pPr>
              <w:spacing w:before="120" w:after="120"/>
            </w:pPr>
          </w:p>
        </w:tc>
        <w:tc>
          <w:tcPr>
            <w:tcW w:w="1404" w:type="dxa"/>
          </w:tcPr>
          <w:p w14:paraId="3129CD42" w14:textId="77777777" w:rsidR="00774458" w:rsidRDefault="00774458">
            <w:pPr>
              <w:spacing w:before="120" w:after="120"/>
            </w:pPr>
          </w:p>
        </w:tc>
        <w:tc>
          <w:tcPr>
            <w:tcW w:w="1404" w:type="dxa"/>
          </w:tcPr>
          <w:p w14:paraId="2BB43A44" w14:textId="77777777" w:rsidR="00774458" w:rsidRDefault="00774458">
            <w:pPr>
              <w:spacing w:before="120" w:after="120"/>
            </w:pPr>
          </w:p>
        </w:tc>
        <w:tc>
          <w:tcPr>
            <w:tcW w:w="1404" w:type="dxa"/>
          </w:tcPr>
          <w:p w14:paraId="3C2BFBA6" w14:textId="77777777" w:rsidR="00774458" w:rsidRDefault="00774458">
            <w:pPr>
              <w:spacing w:before="120" w:after="120"/>
            </w:pPr>
          </w:p>
        </w:tc>
      </w:tr>
    </w:tbl>
    <w:p w14:paraId="0D7EFF03" w14:textId="2A62C34F" w:rsidR="00774458" w:rsidRDefault="00000000">
      <w:pPr>
        <w:spacing w:after="80"/>
      </w:pPr>
      <w:r>
        <w:rPr>
          <w:i/>
          <w:iCs/>
          <w:sz w:val="18"/>
          <w:szCs w:val="18"/>
        </w:rPr>
        <w:t xml:space="preserve">Continue on additional pages as needed. Submit used filter hazardous waste pickup requests through EH&amp;S </w:t>
      </w:r>
      <w:r w:rsidR="00461BCC">
        <w:rPr>
          <w:i/>
          <w:iCs/>
          <w:sz w:val="18"/>
          <w:szCs w:val="18"/>
        </w:rPr>
        <w:t>Website.</w:t>
      </w:r>
    </w:p>
    <w:p w14:paraId="5C09D973" w14:textId="77777777" w:rsidR="00774458" w:rsidRDefault="00000000">
      <w:r>
        <w:br w:type="page"/>
      </w:r>
    </w:p>
    <w:p w14:paraId="00E7F5EF" w14:textId="77777777" w:rsidR="00774458" w:rsidRDefault="00000000">
      <w:pPr>
        <w:pBdr>
          <w:bottom w:val="single" w:sz="6" w:space="4" w:color="C0430B"/>
        </w:pBdr>
        <w:spacing w:before="240" w:after="60"/>
        <w:jc w:val="center"/>
      </w:pPr>
      <w:r>
        <w:rPr>
          <w:b/>
          <w:bCs/>
          <w:color w:val="C0430B"/>
          <w:sz w:val="32"/>
          <w:szCs w:val="32"/>
        </w:rPr>
        <w:lastRenderedPageBreak/>
        <w:t>Appendix II</w:t>
      </w:r>
    </w:p>
    <w:p w14:paraId="5DD28D8A" w14:textId="77777777" w:rsidR="00774458" w:rsidRDefault="00000000">
      <w:pPr>
        <w:spacing w:before="60" w:after="200"/>
        <w:jc w:val="center"/>
      </w:pPr>
      <w:r>
        <w:rPr>
          <w:b/>
          <w:bCs/>
          <w:sz w:val="26"/>
          <w:szCs w:val="26"/>
        </w:rPr>
        <w:t>Ductless Fume Hood Operations Log</w:t>
      </w:r>
    </w:p>
    <w:p w14:paraId="718CDE6B" w14:textId="77777777" w:rsidR="00774458" w:rsidRDefault="00000000">
      <w:pPr>
        <w:spacing w:after="80"/>
      </w:pPr>
      <w:r>
        <w:rPr>
          <w:i/>
          <w:iCs/>
          <w:sz w:val="20"/>
          <w:szCs w:val="20"/>
        </w:rPr>
        <w:t>Per ANSI Z9.5-2022 and the OSU EH&amp;S Ductless Fume Hood Safety Instruction, an operations log must be maintained documenting chemical use, operational issues, maintenance, and alarm/detection system performance. This log must be accessible to all DFH users and retained in the laboratory.</w:t>
      </w:r>
    </w:p>
    <w:p w14:paraId="1689AC26" w14:textId="77777777" w:rsidR="00461BCC" w:rsidRDefault="00000000">
      <w:pPr>
        <w:spacing w:after="120"/>
        <w:rPr>
          <w:b/>
          <w:bCs/>
          <w:sz w:val="20"/>
          <w:szCs w:val="20"/>
        </w:rPr>
      </w:pPr>
      <w:r>
        <w:rPr>
          <w:b/>
          <w:bCs/>
          <w:sz w:val="20"/>
          <w:szCs w:val="20"/>
        </w:rPr>
        <w:t xml:space="preserve">Lab Name / Location: </w:t>
      </w:r>
      <w:r>
        <w:rPr>
          <w:sz w:val="20"/>
          <w:szCs w:val="20"/>
        </w:rPr>
        <w:t>____________________________________________</w:t>
      </w:r>
      <w:r>
        <w:rPr>
          <w:b/>
          <w:bCs/>
          <w:sz w:val="20"/>
          <w:szCs w:val="20"/>
        </w:rPr>
        <w:t xml:space="preserve">     </w:t>
      </w:r>
    </w:p>
    <w:p w14:paraId="443D9AC5" w14:textId="0AC73003" w:rsidR="00774458" w:rsidRDefault="00000000">
      <w:pPr>
        <w:spacing w:after="120"/>
      </w:pPr>
      <w:r>
        <w:rPr>
          <w:b/>
          <w:bCs/>
          <w:sz w:val="20"/>
          <w:szCs w:val="20"/>
        </w:rPr>
        <w:t xml:space="preserve">Hood Manufacturer/Model: </w:t>
      </w:r>
      <w:r>
        <w:rPr>
          <w:sz w:val="20"/>
          <w:szCs w:val="20"/>
        </w:rPr>
        <w:t>________________________________</w:t>
      </w:r>
    </w:p>
    <w:p w14:paraId="0A6740A0" w14:textId="77777777" w:rsidR="00774458" w:rsidRDefault="00000000">
      <w:pPr>
        <w:pBdr>
          <w:bottom w:val="single" w:sz="4" w:space="4" w:color="D9D9D9"/>
        </w:pBdr>
        <w:spacing w:before="200" w:after="80"/>
      </w:pPr>
      <w:r>
        <w:rPr>
          <w:b/>
          <w:bCs/>
        </w:rPr>
        <w:t>Part A — Chemical Use Record</w:t>
      </w:r>
    </w:p>
    <w:p w14:paraId="3626F16C" w14:textId="566AF23B" w:rsidR="00774458" w:rsidRDefault="00000000">
      <w:pPr>
        <w:spacing w:after="80"/>
      </w:pPr>
      <w:r>
        <w:rPr>
          <w:i/>
          <w:iCs/>
          <w:sz w:val="18"/>
          <w:szCs w:val="18"/>
        </w:rPr>
        <w:t xml:space="preserve">Record </w:t>
      </w:r>
      <w:r w:rsidR="00461BCC">
        <w:rPr>
          <w:i/>
          <w:iCs/>
          <w:sz w:val="18"/>
          <w:szCs w:val="18"/>
        </w:rPr>
        <w:t>each</w:t>
      </w:r>
      <w:r>
        <w:rPr>
          <w:i/>
          <w:iCs/>
          <w:sz w:val="18"/>
          <w:szCs w:val="18"/>
        </w:rPr>
        <w:t xml:space="preserve"> session. Only chemicals approved for the installed filter type may be used. Do not exceed maximum quantities posted on the DFH signage.</w:t>
      </w:r>
    </w:p>
    <w:tbl>
      <w:tblPr>
        <w:tblW w:w="9360"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CellMar>
          <w:top w:w="80" w:type="dxa"/>
          <w:left w:w="120" w:type="dxa"/>
          <w:bottom w:w="80" w:type="dxa"/>
          <w:right w:w="120" w:type="dxa"/>
        </w:tblCellMar>
        <w:tblLook w:val="04A0" w:firstRow="1" w:lastRow="0" w:firstColumn="1" w:lastColumn="0" w:noHBand="0" w:noVBand="1"/>
      </w:tblPr>
      <w:tblGrid>
        <w:gridCol w:w="908"/>
        <w:gridCol w:w="1160"/>
        <w:gridCol w:w="1816"/>
        <w:gridCol w:w="1364"/>
        <w:gridCol w:w="1363"/>
        <w:gridCol w:w="921"/>
        <w:gridCol w:w="1828"/>
      </w:tblGrid>
      <w:tr w:rsidR="00774458" w14:paraId="700BE9F6" w14:textId="77777777" w:rsidTr="00461BCC">
        <w:trPr>
          <w:tblHeader/>
        </w:trPr>
        <w:tc>
          <w:tcPr>
            <w:tcW w:w="908" w:type="dxa"/>
            <w:shd w:val="clear" w:color="auto" w:fill="D9D9D9"/>
          </w:tcPr>
          <w:p w14:paraId="0F089806" w14:textId="77777777" w:rsidR="00774458" w:rsidRDefault="00000000">
            <w:r>
              <w:rPr>
                <w:b/>
                <w:bCs/>
                <w:sz w:val="18"/>
                <w:szCs w:val="18"/>
              </w:rPr>
              <w:t>Date</w:t>
            </w:r>
          </w:p>
        </w:tc>
        <w:tc>
          <w:tcPr>
            <w:tcW w:w="1160" w:type="dxa"/>
            <w:shd w:val="clear" w:color="auto" w:fill="D9D9D9"/>
          </w:tcPr>
          <w:p w14:paraId="57BCE536" w14:textId="77777777" w:rsidR="00774458" w:rsidRDefault="00000000">
            <w:r>
              <w:rPr>
                <w:b/>
                <w:bCs/>
                <w:sz w:val="18"/>
                <w:szCs w:val="18"/>
              </w:rPr>
              <w:t>Time (Start/End)</w:t>
            </w:r>
          </w:p>
        </w:tc>
        <w:tc>
          <w:tcPr>
            <w:tcW w:w="1816" w:type="dxa"/>
            <w:shd w:val="clear" w:color="auto" w:fill="D9D9D9"/>
          </w:tcPr>
          <w:p w14:paraId="04B229F4" w14:textId="77777777" w:rsidR="00774458" w:rsidRDefault="00000000">
            <w:r>
              <w:rPr>
                <w:b/>
                <w:bCs/>
                <w:sz w:val="18"/>
                <w:szCs w:val="18"/>
              </w:rPr>
              <w:t>Chemical(s) Used</w:t>
            </w:r>
          </w:p>
        </w:tc>
        <w:tc>
          <w:tcPr>
            <w:tcW w:w="1364" w:type="dxa"/>
            <w:shd w:val="clear" w:color="auto" w:fill="D9D9D9"/>
          </w:tcPr>
          <w:p w14:paraId="4200273E" w14:textId="77777777" w:rsidR="00774458" w:rsidRDefault="00000000">
            <w:r>
              <w:rPr>
                <w:b/>
                <w:bCs/>
                <w:sz w:val="18"/>
                <w:szCs w:val="18"/>
              </w:rPr>
              <w:t>Quantity Used (amount &amp; units)</w:t>
            </w:r>
          </w:p>
        </w:tc>
        <w:tc>
          <w:tcPr>
            <w:tcW w:w="1363" w:type="dxa"/>
            <w:shd w:val="clear" w:color="auto" w:fill="D9D9D9"/>
          </w:tcPr>
          <w:p w14:paraId="1AEE58CE" w14:textId="77777777" w:rsidR="00774458" w:rsidRDefault="00000000">
            <w:r>
              <w:rPr>
                <w:b/>
                <w:bCs/>
                <w:sz w:val="18"/>
                <w:szCs w:val="18"/>
              </w:rPr>
              <w:t>Process / Purpose</w:t>
            </w:r>
          </w:p>
        </w:tc>
        <w:tc>
          <w:tcPr>
            <w:tcW w:w="921" w:type="dxa"/>
            <w:shd w:val="clear" w:color="auto" w:fill="D9D9D9"/>
          </w:tcPr>
          <w:p w14:paraId="44D1A429" w14:textId="77777777" w:rsidR="00774458" w:rsidRDefault="00000000">
            <w:r>
              <w:rPr>
                <w:b/>
                <w:bCs/>
                <w:sz w:val="18"/>
                <w:szCs w:val="18"/>
              </w:rPr>
              <w:t>User (Print)</w:t>
            </w:r>
          </w:p>
        </w:tc>
        <w:tc>
          <w:tcPr>
            <w:tcW w:w="1828" w:type="dxa"/>
            <w:shd w:val="clear" w:color="auto" w:fill="D9D9D9"/>
          </w:tcPr>
          <w:p w14:paraId="3993A41E" w14:textId="77777777" w:rsidR="00774458" w:rsidRDefault="00000000">
            <w:r>
              <w:rPr>
                <w:b/>
                <w:bCs/>
                <w:sz w:val="18"/>
                <w:szCs w:val="18"/>
              </w:rPr>
              <w:t>Notes / Observations</w:t>
            </w:r>
          </w:p>
        </w:tc>
      </w:tr>
      <w:tr w:rsidR="00774458" w14:paraId="1BA6A8ED" w14:textId="77777777" w:rsidTr="00461BCC">
        <w:tc>
          <w:tcPr>
            <w:tcW w:w="908" w:type="dxa"/>
          </w:tcPr>
          <w:p w14:paraId="141B851F" w14:textId="77777777" w:rsidR="00774458" w:rsidRDefault="00774458">
            <w:pPr>
              <w:spacing w:before="120" w:after="120"/>
            </w:pPr>
          </w:p>
        </w:tc>
        <w:tc>
          <w:tcPr>
            <w:tcW w:w="1160" w:type="dxa"/>
          </w:tcPr>
          <w:p w14:paraId="7ECEA863" w14:textId="77777777" w:rsidR="00774458" w:rsidRDefault="00774458">
            <w:pPr>
              <w:spacing w:before="120" w:after="120"/>
            </w:pPr>
          </w:p>
        </w:tc>
        <w:tc>
          <w:tcPr>
            <w:tcW w:w="1816" w:type="dxa"/>
          </w:tcPr>
          <w:p w14:paraId="591ECBA9" w14:textId="77777777" w:rsidR="00774458" w:rsidRDefault="00774458">
            <w:pPr>
              <w:spacing w:before="120" w:after="120"/>
            </w:pPr>
          </w:p>
        </w:tc>
        <w:tc>
          <w:tcPr>
            <w:tcW w:w="1364" w:type="dxa"/>
          </w:tcPr>
          <w:p w14:paraId="0D77E93D" w14:textId="77777777" w:rsidR="00774458" w:rsidRDefault="00774458">
            <w:pPr>
              <w:spacing w:before="120" w:after="120"/>
            </w:pPr>
          </w:p>
        </w:tc>
        <w:tc>
          <w:tcPr>
            <w:tcW w:w="1363" w:type="dxa"/>
          </w:tcPr>
          <w:p w14:paraId="4C3B90A4" w14:textId="77777777" w:rsidR="00774458" w:rsidRDefault="00774458">
            <w:pPr>
              <w:spacing w:before="120" w:after="120"/>
            </w:pPr>
          </w:p>
        </w:tc>
        <w:tc>
          <w:tcPr>
            <w:tcW w:w="921" w:type="dxa"/>
          </w:tcPr>
          <w:p w14:paraId="2428C85C" w14:textId="77777777" w:rsidR="00774458" w:rsidRDefault="00774458">
            <w:pPr>
              <w:spacing w:before="120" w:after="120"/>
            </w:pPr>
          </w:p>
        </w:tc>
        <w:tc>
          <w:tcPr>
            <w:tcW w:w="1828" w:type="dxa"/>
          </w:tcPr>
          <w:p w14:paraId="4B9B30A9" w14:textId="77777777" w:rsidR="00774458" w:rsidRDefault="00774458">
            <w:pPr>
              <w:spacing w:before="120" w:after="120"/>
            </w:pPr>
          </w:p>
        </w:tc>
      </w:tr>
      <w:tr w:rsidR="00774458" w14:paraId="30429FD3" w14:textId="77777777" w:rsidTr="00461BCC">
        <w:tc>
          <w:tcPr>
            <w:tcW w:w="908" w:type="dxa"/>
          </w:tcPr>
          <w:p w14:paraId="63AB444B" w14:textId="77777777" w:rsidR="00774458" w:rsidRDefault="00774458">
            <w:pPr>
              <w:spacing w:before="120" w:after="120"/>
            </w:pPr>
          </w:p>
        </w:tc>
        <w:tc>
          <w:tcPr>
            <w:tcW w:w="1160" w:type="dxa"/>
          </w:tcPr>
          <w:p w14:paraId="3C67D3ED" w14:textId="77777777" w:rsidR="00774458" w:rsidRDefault="00774458">
            <w:pPr>
              <w:spacing w:before="120" w:after="120"/>
            </w:pPr>
          </w:p>
        </w:tc>
        <w:tc>
          <w:tcPr>
            <w:tcW w:w="1816" w:type="dxa"/>
          </w:tcPr>
          <w:p w14:paraId="763A0D67" w14:textId="77777777" w:rsidR="00774458" w:rsidRDefault="00774458">
            <w:pPr>
              <w:spacing w:before="120" w:after="120"/>
            </w:pPr>
          </w:p>
        </w:tc>
        <w:tc>
          <w:tcPr>
            <w:tcW w:w="1364" w:type="dxa"/>
          </w:tcPr>
          <w:p w14:paraId="2C210E3F" w14:textId="77777777" w:rsidR="00774458" w:rsidRDefault="00774458">
            <w:pPr>
              <w:spacing w:before="120" w:after="120"/>
            </w:pPr>
          </w:p>
        </w:tc>
        <w:tc>
          <w:tcPr>
            <w:tcW w:w="1363" w:type="dxa"/>
          </w:tcPr>
          <w:p w14:paraId="0B2C5B09" w14:textId="77777777" w:rsidR="00774458" w:rsidRDefault="00774458">
            <w:pPr>
              <w:spacing w:before="120" w:after="120"/>
            </w:pPr>
          </w:p>
        </w:tc>
        <w:tc>
          <w:tcPr>
            <w:tcW w:w="921" w:type="dxa"/>
          </w:tcPr>
          <w:p w14:paraId="3FAD1B12" w14:textId="77777777" w:rsidR="00774458" w:rsidRDefault="00774458">
            <w:pPr>
              <w:spacing w:before="120" w:after="120"/>
            </w:pPr>
          </w:p>
        </w:tc>
        <w:tc>
          <w:tcPr>
            <w:tcW w:w="1828" w:type="dxa"/>
          </w:tcPr>
          <w:p w14:paraId="6EF46138" w14:textId="77777777" w:rsidR="00774458" w:rsidRDefault="00774458">
            <w:pPr>
              <w:spacing w:before="120" w:after="120"/>
            </w:pPr>
          </w:p>
        </w:tc>
      </w:tr>
      <w:tr w:rsidR="00774458" w14:paraId="6D93D832" w14:textId="77777777" w:rsidTr="00461BCC">
        <w:tc>
          <w:tcPr>
            <w:tcW w:w="908" w:type="dxa"/>
          </w:tcPr>
          <w:p w14:paraId="06FA2C82" w14:textId="77777777" w:rsidR="00774458" w:rsidRDefault="00774458">
            <w:pPr>
              <w:spacing w:before="120" w:after="120"/>
            </w:pPr>
          </w:p>
        </w:tc>
        <w:tc>
          <w:tcPr>
            <w:tcW w:w="1160" w:type="dxa"/>
          </w:tcPr>
          <w:p w14:paraId="468A3C4F" w14:textId="77777777" w:rsidR="00774458" w:rsidRDefault="00774458">
            <w:pPr>
              <w:spacing w:before="120" w:after="120"/>
            </w:pPr>
          </w:p>
        </w:tc>
        <w:tc>
          <w:tcPr>
            <w:tcW w:w="1816" w:type="dxa"/>
          </w:tcPr>
          <w:p w14:paraId="40388EAC" w14:textId="77777777" w:rsidR="00774458" w:rsidRDefault="00774458">
            <w:pPr>
              <w:spacing w:before="120" w:after="120"/>
            </w:pPr>
          </w:p>
        </w:tc>
        <w:tc>
          <w:tcPr>
            <w:tcW w:w="1364" w:type="dxa"/>
          </w:tcPr>
          <w:p w14:paraId="54C62C82" w14:textId="77777777" w:rsidR="00774458" w:rsidRDefault="00774458">
            <w:pPr>
              <w:spacing w:before="120" w:after="120"/>
            </w:pPr>
          </w:p>
        </w:tc>
        <w:tc>
          <w:tcPr>
            <w:tcW w:w="1363" w:type="dxa"/>
          </w:tcPr>
          <w:p w14:paraId="51A650C4" w14:textId="77777777" w:rsidR="00774458" w:rsidRDefault="00774458">
            <w:pPr>
              <w:spacing w:before="120" w:after="120"/>
            </w:pPr>
          </w:p>
        </w:tc>
        <w:tc>
          <w:tcPr>
            <w:tcW w:w="921" w:type="dxa"/>
          </w:tcPr>
          <w:p w14:paraId="74754B5D" w14:textId="77777777" w:rsidR="00774458" w:rsidRDefault="00774458">
            <w:pPr>
              <w:spacing w:before="120" w:after="120"/>
            </w:pPr>
          </w:p>
        </w:tc>
        <w:tc>
          <w:tcPr>
            <w:tcW w:w="1828" w:type="dxa"/>
          </w:tcPr>
          <w:p w14:paraId="52D918A8" w14:textId="77777777" w:rsidR="00774458" w:rsidRDefault="00774458">
            <w:pPr>
              <w:spacing w:before="120" w:after="120"/>
            </w:pPr>
          </w:p>
        </w:tc>
      </w:tr>
      <w:tr w:rsidR="00774458" w14:paraId="08305E57" w14:textId="77777777" w:rsidTr="00461BCC">
        <w:tc>
          <w:tcPr>
            <w:tcW w:w="908" w:type="dxa"/>
          </w:tcPr>
          <w:p w14:paraId="5BD9D6F8" w14:textId="77777777" w:rsidR="00774458" w:rsidRDefault="00774458">
            <w:pPr>
              <w:spacing w:before="120" w:after="120"/>
            </w:pPr>
          </w:p>
        </w:tc>
        <w:tc>
          <w:tcPr>
            <w:tcW w:w="1160" w:type="dxa"/>
          </w:tcPr>
          <w:p w14:paraId="4F18DC02" w14:textId="77777777" w:rsidR="00774458" w:rsidRDefault="00774458">
            <w:pPr>
              <w:spacing w:before="120" w:after="120"/>
            </w:pPr>
          </w:p>
        </w:tc>
        <w:tc>
          <w:tcPr>
            <w:tcW w:w="1816" w:type="dxa"/>
          </w:tcPr>
          <w:p w14:paraId="07BD127F" w14:textId="77777777" w:rsidR="00774458" w:rsidRDefault="00774458">
            <w:pPr>
              <w:spacing w:before="120" w:after="120"/>
            </w:pPr>
          </w:p>
        </w:tc>
        <w:tc>
          <w:tcPr>
            <w:tcW w:w="1364" w:type="dxa"/>
          </w:tcPr>
          <w:p w14:paraId="7B7B3679" w14:textId="77777777" w:rsidR="00774458" w:rsidRDefault="00774458">
            <w:pPr>
              <w:spacing w:before="120" w:after="120"/>
            </w:pPr>
          </w:p>
        </w:tc>
        <w:tc>
          <w:tcPr>
            <w:tcW w:w="1363" w:type="dxa"/>
          </w:tcPr>
          <w:p w14:paraId="40E5C3D5" w14:textId="77777777" w:rsidR="00774458" w:rsidRDefault="00774458">
            <w:pPr>
              <w:spacing w:before="120" w:after="120"/>
            </w:pPr>
          </w:p>
        </w:tc>
        <w:tc>
          <w:tcPr>
            <w:tcW w:w="921" w:type="dxa"/>
          </w:tcPr>
          <w:p w14:paraId="4996903B" w14:textId="77777777" w:rsidR="00774458" w:rsidRDefault="00774458">
            <w:pPr>
              <w:spacing w:before="120" w:after="120"/>
            </w:pPr>
          </w:p>
        </w:tc>
        <w:tc>
          <w:tcPr>
            <w:tcW w:w="1828" w:type="dxa"/>
          </w:tcPr>
          <w:p w14:paraId="3027F6B6" w14:textId="77777777" w:rsidR="00774458" w:rsidRDefault="00774458">
            <w:pPr>
              <w:spacing w:before="120" w:after="120"/>
            </w:pPr>
          </w:p>
        </w:tc>
      </w:tr>
      <w:tr w:rsidR="00774458" w14:paraId="4ADAE4D3" w14:textId="77777777" w:rsidTr="00461BCC">
        <w:tc>
          <w:tcPr>
            <w:tcW w:w="908" w:type="dxa"/>
          </w:tcPr>
          <w:p w14:paraId="429FE840" w14:textId="77777777" w:rsidR="00774458" w:rsidRDefault="00774458">
            <w:pPr>
              <w:spacing w:before="120" w:after="120"/>
            </w:pPr>
          </w:p>
        </w:tc>
        <w:tc>
          <w:tcPr>
            <w:tcW w:w="1160" w:type="dxa"/>
          </w:tcPr>
          <w:p w14:paraId="0B9DC561" w14:textId="77777777" w:rsidR="00774458" w:rsidRDefault="00774458">
            <w:pPr>
              <w:spacing w:before="120" w:after="120"/>
            </w:pPr>
          </w:p>
        </w:tc>
        <w:tc>
          <w:tcPr>
            <w:tcW w:w="1816" w:type="dxa"/>
          </w:tcPr>
          <w:p w14:paraId="3EA9E3D1" w14:textId="77777777" w:rsidR="00774458" w:rsidRDefault="00774458">
            <w:pPr>
              <w:spacing w:before="120" w:after="120"/>
            </w:pPr>
          </w:p>
        </w:tc>
        <w:tc>
          <w:tcPr>
            <w:tcW w:w="1364" w:type="dxa"/>
          </w:tcPr>
          <w:p w14:paraId="1695B101" w14:textId="77777777" w:rsidR="00774458" w:rsidRDefault="00774458">
            <w:pPr>
              <w:spacing w:before="120" w:after="120"/>
            </w:pPr>
          </w:p>
        </w:tc>
        <w:tc>
          <w:tcPr>
            <w:tcW w:w="1363" w:type="dxa"/>
          </w:tcPr>
          <w:p w14:paraId="07B4324F" w14:textId="77777777" w:rsidR="00774458" w:rsidRDefault="00774458">
            <w:pPr>
              <w:spacing w:before="120" w:after="120"/>
            </w:pPr>
          </w:p>
        </w:tc>
        <w:tc>
          <w:tcPr>
            <w:tcW w:w="921" w:type="dxa"/>
          </w:tcPr>
          <w:p w14:paraId="26FAA3FE" w14:textId="77777777" w:rsidR="00774458" w:rsidRDefault="00774458">
            <w:pPr>
              <w:spacing w:before="120" w:after="120"/>
            </w:pPr>
          </w:p>
        </w:tc>
        <w:tc>
          <w:tcPr>
            <w:tcW w:w="1828" w:type="dxa"/>
          </w:tcPr>
          <w:p w14:paraId="78720FF3" w14:textId="77777777" w:rsidR="00774458" w:rsidRDefault="00774458">
            <w:pPr>
              <w:spacing w:before="120" w:after="120"/>
            </w:pPr>
          </w:p>
        </w:tc>
      </w:tr>
      <w:tr w:rsidR="00774458" w14:paraId="2FF27BE4" w14:textId="77777777" w:rsidTr="00461BCC">
        <w:tc>
          <w:tcPr>
            <w:tcW w:w="908" w:type="dxa"/>
          </w:tcPr>
          <w:p w14:paraId="4A893CC2" w14:textId="77777777" w:rsidR="00774458" w:rsidRDefault="00774458">
            <w:pPr>
              <w:spacing w:before="120" w:after="120"/>
            </w:pPr>
          </w:p>
        </w:tc>
        <w:tc>
          <w:tcPr>
            <w:tcW w:w="1160" w:type="dxa"/>
          </w:tcPr>
          <w:p w14:paraId="0DECAA9B" w14:textId="77777777" w:rsidR="00774458" w:rsidRDefault="00774458">
            <w:pPr>
              <w:spacing w:before="120" w:after="120"/>
            </w:pPr>
          </w:p>
        </w:tc>
        <w:tc>
          <w:tcPr>
            <w:tcW w:w="1816" w:type="dxa"/>
          </w:tcPr>
          <w:p w14:paraId="4B59C4C4" w14:textId="77777777" w:rsidR="00774458" w:rsidRDefault="00774458">
            <w:pPr>
              <w:spacing w:before="120" w:after="120"/>
            </w:pPr>
          </w:p>
        </w:tc>
        <w:tc>
          <w:tcPr>
            <w:tcW w:w="1364" w:type="dxa"/>
          </w:tcPr>
          <w:p w14:paraId="4DDE5F7B" w14:textId="77777777" w:rsidR="00774458" w:rsidRDefault="00774458">
            <w:pPr>
              <w:spacing w:before="120" w:after="120"/>
            </w:pPr>
          </w:p>
        </w:tc>
        <w:tc>
          <w:tcPr>
            <w:tcW w:w="1363" w:type="dxa"/>
          </w:tcPr>
          <w:p w14:paraId="6701C813" w14:textId="77777777" w:rsidR="00774458" w:rsidRDefault="00774458">
            <w:pPr>
              <w:spacing w:before="120" w:after="120"/>
            </w:pPr>
          </w:p>
        </w:tc>
        <w:tc>
          <w:tcPr>
            <w:tcW w:w="921" w:type="dxa"/>
          </w:tcPr>
          <w:p w14:paraId="4A656B4D" w14:textId="77777777" w:rsidR="00774458" w:rsidRDefault="00774458">
            <w:pPr>
              <w:spacing w:before="120" w:after="120"/>
            </w:pPr>
          </w:p>
        </w:tc>
        <w:tc>
          <w:tcPr>
            <w:tcW w:w="1828" w:type="dxa"/>
          </w:tcPr>
          <w:p w14:paraId="2FD2401E" w14:textId="77777777" w:rsidR="00774458" w:rsidRDefault="00774458">
            <w:pPr>
              <w:spacing w:before="120" w:after="120"/>
            </w:pPr>
          </w:p>
        </w:tc>
      </w:tr>
      <w:tr w:rsidR="00774458" w14:paraId="1F7BB320" w14:textId="77777777" w:rsidTr="00461BCC">
        <w:tc>
          <w:tcPr>
            <w:tcW w:w="908" w:type="dxa"/>
          </w:tcPr>
          <w:p w14:paraId="0487AE20" w14:textId="77777777" w:rsidR="00774458" w:rsidRDefault="00774458">
            <w:pPr>
              <w:spacing w:before="120" w:after="120"/>
            </w:pPr>
          </w:p>
        </w:tc>
        <w:tc>
          <w:tcPr>
            <w:tcW w:w="1160" w:type="dxa"/>
          </w:tcPr>
          <w:p w14:paraId="642FC25C" w14:textId="77777777" w:rsidR="00774458" w:rsidRDefault="00774458">
            <w:pPr>
              <w:spacing w:before="120" w:after="120"/>
            </w:pPr>
          </w:p>
        </w:tc>
        <w:tc>
          <w:tcPr>
            <w:tcW w:w="1816" w:type="dxa"/>
          </w:tcPr>
          <w:p w14:paraId="1740413B" w14:textId="77777777" w:rsidR="00774458" w:rsidRDefault="00774458">
            <w:pPr>
              <w:spacing w:before="120" w:after="120"/>
            </w:pPr>
          </w:p>
        </w:tc>
        <w:tc>
          <w:tcPr>
            <w:tcW w:w="1364" w:type="dxa"/>
          </w:tcPr>
          <w:p w14:paraId="171326F0" w14:textId="77777777" w:rsidR="00774458" w:rsidRDefault="00774458">
            <w:pPr>
              <w:spacing w:before="120" w:after="120"/>
            </w:pPr>
          </w:p>
        </w:tc>
        <w:tc>
          <w:tcPr>
            <w:tcW w:w="1363" w:type="dxa"/>
          </w:tcPr>
          <w:p w14:paraId="54C988FF" w14:textId="77777777" w:rsidR="00774458" w:rsidRDefault="00774458">
            <w:pPr>
              <w:spacing w:before="120" w:after="120"/>
            </w:pPr>
          </w:p>
        </w:tc>
        <w:tc>
          <w:tcPr>
            <w:tcW w:w="921" w:type="dxa"/>
          </w:tcPr>
          <w:p w14:paraId="5299873C" w14:textId="77777777" w:rsidR="00774458" w:rsidRDefault="00774458">
            <w:pPr>
              <w:spacing w:before="120" w:after="120"/>
            </w:pPr>
          </w:p>
        </w:tc>
        <w:tc>
          <w:tcPr>
            <w:tcW w:w="1828" w:type="dxa"/>
          </w:tcPr>
          <w:p w14:paraId="66E5F883" w14:textId="77777777" w:rsidR="00774458" w:rsidRDefault="00774458">
            <w:pPr>
              <w:spacing w:before="120" w:after="120"/>
            </w:pPr>
          </w:p>
        </w:tc>
      </w:tr>
      <w:tr w:rsidR="00774458" w14:paraId="422B6AFA" w14:textId="77777777" w:rsidTr="00461BCC">
        <w:tc>
          <w:tcPr>
            <w:tcW w:w="908" w:type="dxa"/>
          </w:tcPr>
          <w:p w14:paraId="67939DED" w14:textId="77777777" w:rsidR="00774458" w:rsidRDefault="00774458">
            <w:pPr>
              <w:spacing w:before="120" w:after="120"/>
            </w:pPr>
          </w:p>
        </w:tc>
        <w:tc>
          <w:tcPr>
            <w:tcW w:w="1160" w:type="dxa"/>
          </w:tcPr>
          <w:p w14:paraId="251E7BFE" w14:textId="77777777" w:rsidR="00774458" w:rsidRDefault="00774458">
            <w:pPr>
              <w:spacing w:before="120" w:after="120"/>
            </w:pPr>
          </w:p>
        </w:tc>
        <w:tc>
          <w:tcPr>
            <w:tcW w:w="1816" w:type="dxa"/>
          </w:tcPr>
          <w:p w14:paraId="1D879285" w14:textId="77777777" w:rsidR="00774458" w:rsidRDefault="00774458">
            <w:pPr>
              <w:spacing w:before="120" w:after="120"/>
            </w:pPr>
          </w:p>
        </w:tc>
        <w:tc>
          <w:tcPr>
            <w:tcW w:w="1364" w:type="dxa"/>
          </w:tcPr>
          <w:p w14:paraId="750CCA96" w14:textId="77777777" w:rsidR="00774458" w:rsidRDefault="00774458">
            <w:pPr>
              <w:spacing w:before="120" w:after="120"/>
            </w:pPr>
          </w:p>
        </w:tc>
        <w:tc>
          <w:tcPr>
            <w:tcW w:w="1363" w:type="dxa"/>
          </w:tcPr>
          <w:p w14:paraId="06C4C745" w14:textId="77777777" w:rsidR="00774458" w:rsidRDefault="00774458">
            <w:pPr>
              <w:spacing w:before="120" w:after="120"/>
            </w:pPr>
          </w:p>
        </w:tc>
        <w:tc>
          <w:tcPr>
            <w:tcW w:w="921" w:type="dxa"/>
          </w:tcPr>
          <w:p w14:paraId="461D4F66" w14:textId="77777777" w:rsidR="00774458" w:rsidRDefault="00774458">
            <w:pPr>
              <w:spacing w:before="120" w:after="120"/>
            </w:pPr>
          </w:p>
        </w:tc>
        <w:tc>
          <w:tcPr>
            <w:tcW w:w="1828" w:type="dxa"/>
          </w:tcPr>
          <w:p w14:paraId="6D7BD1C5" w14:textId="77777777" w:rsidR="00774458" w:rsidRDefault="00774458">
            <w:pPr>
              <w:spacing w:before="120" w:after="120"/>
            </w:pPr>
          </w:p>
        </w:tc>
      </w:tr>
      <w:tr w:rsidR="00774458" w14:paraId="5B037C44" w14:textId="77777777" w:rsidTr="00461BCC">
        <w:tc>
          <w:tcPr>
            <w:tcW w:w="908" w:type="dxa"/>
          </w:tcPr>
          <w:p w14:paraId="16B3CEC4" w14:textId="77777777" w:rsidR="00774458" w:rsidRDefault="00774458">
            <w:pPr>
              <w:spacing w:before="120" w:after="120"/>
            </w:pPr>
          </w:p>
        </w:tc>
        <w:tc>
          <w:tcPr>
            <w:tcW w:w="1160" w:type="dxa"/>
          </w:tcPr>
          <w:p w14:paraId="0B0FF5CB" w14:textId="77777777" w:rsidR="00774458" w:rsidRDefault="00774458">
            <w:pPr>
              <w:spacing w:before="120" w:after="120"/>
            </w:pPr>
          </w:p>
        </w:tc>
        <w:tc>
          <w:tcPr>
            <w:tcW w:w="1816" w:type="dxa"/>
          </w:tcPr>
          <w:p w14:paraId="7E55363F" w14:textId="77777777" w:rsidR="00774458" w:rsidRDefault="00774458">
            <w:pPr>
              <w:spacing w:before="120" w:after="120"/>
            </w:pPr>
          </w:p>
        </w:tc>
        <w:tc>
          <w:tcPr>
            <w:tcW w:w="1364" w:type="dxa"/>
          </w:tcPr>
          <w:p w14:paraId="260F165C" w14:textId="77777777" w:rsidR="00774458" w:rsidRDefault="00774458">
            <w:pPr>
              <w:spacing w:before="120" w:after="120"/>
            </w:pPr>
          </w:p>
        </w:tc>
        <w:tc>
          <w:tcPr>
            <w:tcW w:w="1363" w:type="dxa"/>
          </w:tcPr>
          <w:p w14:paraId="2BD98A7C" w14:textId="77777777" w:rsidR="00774458" w:rsidRDefault="00774458">
            <w:pPr>
              <w:spacing w:before="120" w:after="120"/>
            </w:pPr>
          </w:p>
        </w:tc>
        <w:tc>
          <w:tcPr>
            <w:tcW w:w="921" w:type="dxa"/>
          </w:tcPr>
          <w:p w14:paraId="53A28053" w14:textId="77777777" w:rsidR="00774458" w:rsidRDefault="00774458">
            <w:pPr>
              <w:spacing w:before="120" w:after="120"/>
            </w:pPr>
          </w:p>
        </w:tc>
        <w:tc>
          <w:tcPr>
            <w:tcW w:w="1828" w:type="dxa"/>
          </w:tcPr>
          <w:p w14:paraId="1C21E2B8" w14:textId="77777777" w:rsidR="00774458" w:rsidRDefault="00774458">
            <w:pPr>
              <w:spacing w:before="120" w:after="120"/>
            </w:pPr>
          </w:p>
        </w:tc>
      </w:tr>
      <w:tr w:rsidR="00774458" w14:paraId="74ED321A" w14:textId="77777777" w:rsidTr="00461BCC">
        <w:tc>
          <w:tcPr>
            <w:tcW w:w="908" w:type="dxa"/>
          </w:tcPr>
          <w:p w14:paraId="2FC32B39" w14:textId="77777777" w:rsidR="00774458" w:rsidRDefault="00774458">
            <w:pPr>
              <w:spacing w:before="120" w:after="120"/>
            </w:pPr>
          </w:p>
        </w:tc>
        <w:tc>
          <w:tcPr>
            <w:tcW w:w="1160" w:type="dxa"/>
          </w:tcPr>
          <w:p w14:paraId="6D5E0079" w14:textId="77777777" w:rsidR="00774458" w:rsidRDefault="00774458">
            <w:pPr>
              <w:spacing w:before="120" w:after="120"/>
            </w:pPr>
          </w:p>
        </w:tc>
        <w:tc>
          <w:tcPr>
            <w:tcW w:w="1816" w:type="dxa"/>
          </w:tcPr>
          <w:p w14:paraId="4A4508D5" w14:textId="77777777" w:rsidR="00774458" w:rsidRDefault="00774458">
            <w:pPr>
              <w:spacing w:before="120" w:after="120"/>
            </w:pPr>
          </w:p>
        </w:tc>
        <w:tc>
          <w:tcPr>
            <w:tcW w:w="1364" w:type="dxa"/>
          </w:tcPr>
          <w:p w14:paraId="5570BC5A" w14:textId="77777777" w:rsidR="00774458" w:rsidRDefault="00774458">
            <w:pPr>
              <w:spacing w:before="120" w:after="120"/>
            </w:pPr>
          </w:p>
        </w:tc>
        <w:tc>
          <w:tcPr>
            <w:tcW w:w="1363" w:type="dxa"/>
          </w:tcPr>
          <w:p w14:paraId="60F6B4E4" w14:textId="77777777" w:rsidR="00774458" w:rsidRDefault="00774458">
            <w:pPr>
              <w:spacing w:before="120" w:after="120"/>
            </w:pPr>
          </w:p>
        </w:tc>
        <w:tc>
          <w:tcPr>
            <w:tcW w:w="921" w:type="dxa"/>
          </w:tcPr>
          <w:p w14:paraId="738673C1" w14:textId="77777777" w:rsidR="00774458" w:rsidRDefault="00774458">
            <w:pPr>
              <w:spacing w:before="120" w:after="120"/>
            </w:pPr>
          </w:p>
        </w:tc>
        <w:tc>
          <w:tcPr>
            <w:tcW w:w="1828" w:type="dxa"/>
          </w:tcPr>
          <w:p w14:paraId="0813A6A8" w14:textId="77777777" w:rsidR="00774458" w:rsidRDefault="00774458">
            <w:pPr>
              <w:spacing w:before="120" w:after="120"/>
            </w:pPr>
          </w:p>
        </w:tc>
      </w:tr>
      <w:tr w:rsidR="00774458" w14:paraId="0A85B1FF" w14:textId="77777777" w:rsidTr="00461BCC">
        <w:tc>
          <w:tcPr>
            <w:tcW w:w="908" w:type="dxa"/>
          </w:tcPr>
          <w:p w14:paraId="4AA7FCB1" w14:textId="77777777" w:rsidR="00774458" w:rsidRDefault="00774458">
            <w:pPr>
              <w:spacing w:before="120" w:after="120"/>
            </w:pPr>
          </w:p>
        </w:tc>
        <w:tc>
          <w:tcPr>
            <w:tcW w:w="1160" w:type="dxa"/>
          </w:tcPr>
          <w:p w14:paraId="2995E5D9" w14:textId="77777777" w:rsidR="00774458" w:rsidRDefault="00774458">
            <w:pPr>
              <w:spacing w:before="120" w:after="120"/>
            </w:pPr>
          </w:p>
        </w:tc>
        <w:tc>
          <w:tcPr>
            <w:tcW w:w="1816" w:type="dxa"/>
          </w:tcPr>
          <w:p w14:paraId="769F7D9C" w14:textId="77777777" w:rsidR="00774458" w:rsidRDefault="00774458">
            <w:pPr>
              <w:spacing w:before="120" w:after="120"/>
            </w:pPr>
          </w:p>
        </w:tc>
        <w:tc>
          <w:tcPr>
            <w:tcW w:w="1364" w:type="dxa"/>
          </w:tcPr>
          <w:p w14:paraId="5FA2CA52" w14:textId="77777777" w:rsidR="00774458" w:rsidRDefault="00774458">
            <w:pPr>
              <w:spacing w:before="120" w:after="120"/>
            </w:pPr>
          </w:p>
        </w:tc>
        <w:tc>
          <w:tcPr>
            <w:tcW w:w="1363" w:type="dxa"/>
          </w:tcPr>
          <w:p w14:paraId="0338A75A" w14:textId="77777777" w:rsidR="00774458" w:rsidRDefault="00774458">
            <w:pPr>
              <w:spacing w:before="120" w:after="120"/>
            </w:pPr>
          </w:p>
        </w:tc>
        <w:tc>
          <w:tcPr>
            <w:tcW w:w="921" w:type="dxa"/>
          </w:tcPr>
          <w:p w14:paraId="2F78C8F7" w14:textId="77777777" w:rsidR="00774458" w:rsidRDefault="00774458">
            <w:pPr>
              <w:spacing w:before="120" w:after="120"/>
            </w:pPr>
          </w:p>
        </w:tc>
        <w:tc>
          <w:tcPr>
            <w:tcW w:w="1828" w:type="dxa"/>
          </w:tcPr>
          <w:p w14:paraId="47C27816" w14:textId="77777777" w:rsidR="00774458" w:rsidRDefault="00774458">
            <w:pPr>
              <w:spacing w:before="120" w:after="120"/>
            </w:pPr>
          </w:p>
        </w:tc>
      </w:tr>
      <w:tr w:rsidR="00774458" w14:paraId="28565B87" w14:textId="77777777" w:rsidTr="00461BCC">
        <w:tc>
          <w:tcPr>
            <w:tcW w:w="908" w:type="dxa"/>
          </w:tcPr>
          <w:p w14:paraId="460A3A7C" w14:textId="77777777" w:rsidR="00774458" w:rsidRDefault="00774458">
            <w:pPr>
              <w:spacing w:before="120" w:after="120"/>
            </w:pPr>
          </w:p>
        </w:tc>
        <w:tc>
          <w:tcPr>
            <w:tcW w:w="1160" w:type="dxa"/>
          </w:tcPr>
          <w:p w14:paraId="11727F64" w14:textId="77777777" w:rsidR="00774458" w:rsidRDefault="00774458">
            <w:pPr>
              <w:spacing w:before="120" w:after="120"/>
            </w:pPr>
          </w:p>
        </w:tc>
        <w:tc>
          <w:tcPr>
            <w:tcW w:w="1816" w:type="dxa"/>
          </w:tcPr>
          <w:p w14:paraId="708DD8B8" w14:textId="77777777" w:rsidR="00774458" w:rsidRDefault="00774458">
            <w:pPr>
              <w:spacing w:before="120" w:after="120"/>
            </w:pPr>
          </w:p>
        </w:tc>
        <w:tc>
          <w:tcPr>
            <w:tcW w:w="1364" w:type="dxa"/>
          </w:tcPr>
          <w:p w14:paraId="0CC0104B" w14:textId="77777777" w:rsidR="00774458" w:rsidRDefault="00774458">
            <w:pPr>
              <w:spacing w:before="120" w:after="120"/>
            </w:pPr>
          </w:p>
        </w:tc>
        <w:tc>
          <w:tcPr>
            <w:tcW w:w="1363" w:type="dxa"/>
          </w:tcPr>
          <w:p w14:paraId="3F3DD40E" w14:textId="77777777" w:rsidR="00774458" w:rsidRDefault="00774458">
            <w:pPr>
              <w:spacing w:before="120" w:after="120"/>
            </w:pPr>
          </w:p>
        </w:tc>
        <w:tc>
          <w:tcPr>
            <w:tcW w:w="921" w:type="dxa"/>
          </w:tcPr>
          <w:p w14:paraId="41FCE983" w14:textId="77777777" w:rsidR="00774458" w:rsidRDefault="00774458">
            <w:pPr>
              <w:spacing w:before="120" w:after="120"/>
            </w:pPr>
          </w:p>
        </w:tc>
        <w:tc>
          <w:tcPr>
            <w:tcW w:w="1828" w:type="dxa"/>
          </w:tcPr>
          <w:p w14:paraId="1E972AEC" w14:textId="77777777" w:rsidR="00774458" w:rsidRDefault="00774458">
            <w:pPr>
              <w:spacing w:before="120" w:after="120"/>
            </w:pPr>
          </w:p>
        </w:tc>
      </w:tr>
      <w:tr w:rsidR="00774458" w14:paraId="2A984CF2" w14:textId="77777777" w:rsidTr="00461BCC">
        <w:tc>
          <w:tcPr>
            <w:tcW w:w="908" w:type="dxa"/>
          </w:tcPr>
          <w:p w14:paraId="140221F0" w14:textId="77777777" w:rsidR="00774458" w:rsidRDefault="00774458">
            <w:pPr>
              <w:spacing w:before="120" w:after="120"/>
            </w:pPr>
          </w:p>
        </w:tc>
        <w:tc>
          <w:tcPr>
            <w:tcW w:w="1160" w:type="dxa"/>
          </w:tcPr>
          <w:p w14:paraId="30DCAA23" w14:textId="77777777" w:rsidR="00774458" w:rsidRDefault="00774458">
            <w:pPr>
              <w:spacing w:before="120" w:after="120"/>
            </w:pPr>
          </w:p>
        </w:tc>
        <w:tc>
          <w:tcPr>
            <w:tcW w:w="1816" w:type="dxa"/>
          </w:tcPr>
          <w:p w14:paraId="1C77D22A" w14:textId="77777777" w:rsidR="00774458" w:rsidRDefault="00774458">
            <w:pPr>
              <w:spacing w:before="120" w:after="120"/>
            </w:pPr>
          </w:p>
        </w:tc>
        <w:tc>
          <w:tcPr>
            <w:tcW w:w="1364" w:type="dxa"/>
          </w:tcPr>
          <w:p w14:paraId="3BC659BE" w14:textId="77777777" w:rsidR="00774458" w:rsidRDefault="00774458">
            <w:pPr>
              <w:spacing w:before="120" w:after="120"/>
            </w:pPr>
          </w:p>
        </w:tc>
        <w:tc>
          <w:tcPr>
            <w:tcW w:w="1363" w:type="dxa"/>
          </w:tcPr>
          <w:p w14:paraId="436DA89D" w14:textId="77777777" w:rsidR="00774458" w:rsidRDefault="00774458">
            <w:pPr>
              <w:spacing w:before="120" w:after="120"/>
            </w:pPr>
          </w:p>
        </w:tc>
        <w:tc>
          <w:tcPr>
            <w:tcW w:w="921" w:type="dxa"/>
          </w:tcPr>
          <w:p w14:paraId="60EA59A9" w14:textId="77777777" w:rsidR="00774458" w:rsidRDefault="00774458">
            <w:pPr>
              <w:spacing w:before="120" w:after="120"/>
            </w:pPr>
          </w:p>
        </w:tc>
        <w:tc>
          <w:tcPr>
            <w:tcW w:w="1828" w:type="dxa"/>
          </w:tcPr>
          <w:p w14:paraId="197EA54D" w14:textId="77777777" w:rsidR="00774458" w:rsidRDefault="00774458">
            <w:pPr>
              <w:spacing w:before="120" w:after="120"/>
            </w:pPr>
          </w:p>
        </w:tc>
      </w:tr>
    </w:tbl>
    <w:p w14:paraId="477BA906" w14:textId="77777777" w:rsidR="00774458" w:rsidRDefault="00000000">
      <w:pPr>
        <w:pBdr>
          <w:bottom w:val="single" w:sz="4" w:space="4" w:color="D9D9D9"/>
        </w:pBdr>
        <w:spacing w:before="280" w:after="80"/>
      </w:pPr>
      <w:r>
        <w:rPr>
          <w:b/>
          <w:bCs/>
        </w:rPr>
        <w:lastRenderedPageBreak/>
        <w:t>Part B — Operational Issues, Maintenance &amp; Alarm / Detection System Performance</w:t>
      </w:r>
    </w:p>
    <w:p w14:paraId="6E1019C7" w14:textId="0D7461BB" w:rsidR="00774458" w:rsidRDefault="00000000">
      <w:pPr>
        <w:spacing w:after="80"/>
      </w:pPr>
      <w:r>
        <w:rPr>
          <w:i/>
          <w:iCs/>
          <w:sz w:val="18"/>
          <w:szCs w:val="18"/>
        </w:rPr>
        <w:t xml:space="preserve">Record all operational issues, scheduled and unscheduled maintenance activities, alarm events, and detection system performance checks. Include corrective actions taken. All alarm activations must be investigated and documented before resuming DFH use. Report incidents to EH&amp;S via </w:t>
      </w:r>
      <w:r w:rsidR="00461BCC">
        <w:rPr>
          <w:i/>
          <w:iCs/>
          <w:sz w:val="18"/>
          <w:szCs w:val="18"/>
        </w:rPr>
        <w:t xml:space="preserve">the online Incident Portal. </w:t>
      </w:r>
    </w:p>
    <w:tbl>
      <w:tblPr>
        <w:tblW w:w="9360"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CellMar>
          <w:top w:w="80" w:type="dxa"/>
          <w:left w:w="120" w:type="dxa"/>
          <w:bottom w:w="80" w:type="dxa"/>
          <w:right w:w="120" w:type="dxa"/>
        </w:tblCellMar>
        <w:tblLook w:val="04A0" w:firstRow="1" w:lastRow="0" w:firstColumn="1" w:lastColumn="0" w:noHBand="0" w:noVBand="1"/>
      </w:tblPr>
      <w:tblGrid>
        <w:gridCol w:w="936"/>
        <w:gridCol w:w="936"/>
        <w:gridCol w:w="1560"/>
        <w:gridCol w:w="1404"/>
        <w:gridCol w:w="1872"/>
        <w:gridCol w:w="1404"/>
        <w:gridCol w:w="1248"/>
      </w:tblGrid>
      <w:tr w:rsidR="00774458" w14:paraId="4122E1CD" w14:textId="77777777">
        <w:trPr>
          <w:tblHeader/>
        </w:trPr>
        <w:tc>
          <w:tcPr>
            <w:tcW w:w="936" w:type="dxa"/>
            <w:shd w:val="clear" w:color="auto" w:fill="D9D9D9"/>
          </w:tcPr>
          <w:p w14:paraId="7AB9D5E2" w14:textId="77777777" w:rsidR="00774458" w:rsidRDefault="00000000">
            <w:r>
              <w:rPr>
                <w:b/>
                <w:bCs/>
                <w:sz w:val="18"/>
                <w:szCs w:val="18"/>
              </w:rPr>
              <w:t>Date</w:t>
            </w:r>
          </w:p>
        </w:tc>
        <w:tc>
          <w:tcPr>
            <w:tcW w:w="936" w:type="dxa"/>
            <w:shd w:val="clear" w:color="auto" w:fill="D9D9D9"/>
          </w:tcPr>
          <w:p w14:paraId="464F4333" w14:textId="77777777" w:rsidR="00774458" w:rsidRDefault="00000000">
            <w:r>
              <w:rPr>
                <w:b/>
                <w:bCs/>
                <w:sz w:val="18"/>
                <w:szCs w:val="18"/>
              </w:rPr>
              <w:t>Entry Type</w:t>
            </w:r>
          </w:p>
        </w:tc>
        <w:tc>
          <w:tcPr>
            <w:tcW w:w="1560" w:type="dxa"/>
            <w:shd w:val="clear" w:color="auto" w:fill="D9D9D9"/>
          </w:tcPr>
          <w:p w14:paraId="69D1DE5B" w14:textId="77777777" w:rsidR="00774458" w:rsidRDefault="00000000">
            <w:r>
              <w:rPr>
                <w:b/>
                <w:bCs/>
                <w:sz w:val="18"/>
                <w:szCs w:val="18"/>
              </w:rPr>
              <w:t>Description of Issue / Activity / Alarm</w:t>
            </w:r>
          </w:p>
        </w:tc>
        <w:tc>
          <w:tcPr>
            <w:tcW w:w="1404" w:type="dxa"/>
            <w:shd w:val="clear" w:color="auto" w:fill="D9D9D9"/>
          </w:tcPr>
          <w:p w14:paraId="334C394D" w14:textId="77777777" w:rsidR="00774458" w:rsidRDefault="00000000">
            <w:r>
              <w:rPr>
                <w:b/>
                <w:bCs/>
                <w:sz w:val="18"/>
                <w:szCs w:val="18"/>
              </w:rPr>
              <w:t>Alarm / Detector Reading (if applicable)</w:t>
            </w:r>
          </w:p>
        </w:tc>
        <w:tc>
          <w:tcPr>
            <w:tcW w:w="1872" w:type="dxa"/>
            <w:shd w:val="clear" w:color="auto" w:fill="D9D9D9"/>
          </w:tcPr>
          <w:p w14:paraId="0E3F1C90" w14:textId="77777777" w:rsidR="00774458" w:rsidRDefault="00000000">
            <w:r>
              <w:rPr>
                <w:b/>
                <w:bCs/>
                <w:sz w:val="18"/>
                <w:szCs w:val="18"/>
              </w:rPr>
              <w:t>Corrective Action Taken / Maintenance Performed</w:t>
            </w:r>
          </w:p>
        </w:tc>
        <w:tc>
          <w:tcPr>
            <w:tcW w:w="1404" w:type="dxa"/>
            <w:shd w:val="clear" w:color="auto" w:fill="D9D9D9"/>
          </w:tcPr>
          <w:p w14:paraId="26376EC5" w14:textId="77777777" w:rsidR="00774458" w:rsidRDefault="00000000">
            <w:r>
              <w:rPr>
                <w:b/>
                <w:bCs/>
                <w:sz w:val="18"/>
                <w:szCs w:val="18"/>
              </w:rPr>
              <w:t>DFH Cleared for Use? (Yes / No / Pending)</w:t>
            </w:r>
          </w:p>
        </w:tc>
        <w:tc>
          <w:tcPr>
            <w:tcW w:w="1248" w:type="dxa"/>
            <w:shd w:val="clear" w:color="auto" w:fill="D9D9D9"/>
          </w:tcPr>
          <w:p w14:paraId="37A146B8" w14:textId="539CE88D" w:rsidR="00774458" w:rsidRDefault="00000000">
            <w:r>
              <w:rPr>
                <w:b/>
                <w:bCs/>
                <w:sz w:val="18"/>
                <w:szCs w:val="18"/>
              </w:rPr>
              <w:t>Reported By</w:t>
            </w:r>
            <w:r w:rsidR="00461BCC">
              <w:rPr>
                <w:b/>
                <w:bCs/>
                <w:sz w:val="18"/>
                <w:szCs w:val="18"/>
              </w:rPr>
              <w:t>:</w:t>
            </w:r>
          </w:p>
        </w:tc>
      </w:tr>
      <w:tr w:rsidR="00774458" w14:paraId="3557BEE4" w14:textId="77777777">
        <w:tc>
          <w:tcPr>
            <w:tcW w:w="9360" w:type="dxa"/>
            <w:gridSpan w:val="7"/>
            <w:shd w:val="clear" w:color="auto" w:fill="F5F5F5"/>
          </w:tcPr>
          <w:p w14:paraId="723D50F5" w14:textId="77777777" w:rsidR="00774458" w:rsidRDefault="00000000">
            <w:r>
              <w:rPr>
                <w:i/>
                <w:iCs/>
                <w:sz w:val="16"/>
                <w:szCs w:val="16"/>
              </w:rPr>
              <w:t>Entry Type examples: Operational Issue | Scheduled Maintenance | Unscheduled Maintenance | Airflow Alarm | Detection System Check | Exposure Monitoring | Spill Event | Other</w:t>
            </w:r>
          </w:p>
        </w:tc>
      </w:tr>
      <w:tr w:rsidR="00774458" w14:paraId="195B677B" w14:textId="77777777">
        <w:tc>
          <w:tcPr>
            <w:tcW w:w="936" w:type="dxa"/>
          </w:tcPr>
          <w:p w14:paraId="0242FC49" w14:textId="77777777" w:rsidR="00774458" w:rsidRDefault="00774458">
            <w:pPr>
              <w:spacing w:before="140" w:after="140"/>
            </w:pPr>
          </w:p>
        </w:tc>
        <w:tc>
          <w:tcPr>
            <w:tcW w:w="936" w:type="dxa"/>
          </w:tcPr>
          <w:p w14:paraId="5ED52C9F" w14:textId="77777777" w:rsidR="00774458" w:rsidRDefault="00774458">
            <w:pPr>
              <w:spacing w:before="140" w:after="140"/>
            </w:pPr>
          </w:p>
        </w:tc>
        <w:tc>
          <w:tcPr>
            <w:tcW w:w="1560" w:type="dxa"/>
          </w:tcPr>
          <w:p w14:paraId="331DC122" w14:textId="77777777" w:rsidR="00774458" w:rsidRDefault="00774458">
            <w:pPr>
              <w:spacing w:before="140" w:after="140"/>
            </w:pPr>
          </w:p>
        </w:tc>
        <w:tc>
          <w:tcPr>
            <w:tcW w:w="1404" w:type="dxa"/>
          </w:tcPr>
          <w:p w14:paraId="1786F904" w14:textId="77777777" w:rsidR="00774458" w:rsidRDefault="00774458">
            <w:pPr>
              <w:spacing w:before="140" w:after="140"/>
            </w:pPr>
          </w:p>
        </w:tc>
        <w:tc>
          <w:tcPr>
            <w:tcW w:w="1872" w:type="dxa"/>
          </w:tcPr>
          <w:p w14:paraId="300BC2C1" w14:textId="77777777" w:rsidR="00774458" w:rsidRDefault="00774458">
            <w:pPr>
              <w:spacing w:before="140" w:after="140"/>
            </w:pPr>
          </w:p>
        </w:tc>
        <w:tc>
          <w:tcPr>
            <w:tcW w:w="1404" w:type="dxa"/>
          </w:tcPr>
          <w:p w14:paraId="4E3B37B6" w14:textId="77777777" w:rsidR="00774458" w:rsidRDefault="00774458">
            <w:pPr>
              <w:spacing w:before="140" w:after="140"/>
            </w:pPr>
          </w:p>
        </w:tc>
        <w:tc>
          <w:tcPr>
            <w:tcW w:w="1248" w:type="dxa"/>
          </w:tcPr>
          <w:p w14:paraId="50D5138A" w14:textId="77777777" w:rsidR="00774458" w:rsidRDefault="00774458">
            <w:pPr>
              <w:spacing w:before="140" w:after="140"/>
            </w:pPr>
          </w:p>
        </w:tc>
      </w:tr>
      <w:tr w:rsidR="00774458" w14:paraId="3D74E33D" w14:textId="77777777">
        <w:tc>
          <w:tcPr>
            <w:tcW w:w="936" w:type="dxa"/>
          </w:tcPr>
          <w:p w14:paraId="629DA50F" w14:textId="77777777" w:rsidR="00774458" w:rsidRDefault="00774458">
            <w:pPr>
              <w:spacing w:before="140" w:after="140"/>
            </w:pPr>
          </w:p>
        </w:tc>
        <w:tc>
          <w:tcPr>
            <w:tcW w:w="936" w:type="dxa"/>
          </w:tcPr>
          <w:p w14:paraId="54D2264F" w14:textId="77777777" w:rsidR="00774458" w:rsidRDefault="00774458">
            <w:pPr>
              <w:spacing w:before="140" w:after="140"/>
            </w:pPr>
          </w:p>
        </w:tc>
        <w:tc>
          <w:tcPr>
            <w:tcW w:w="1560" w:type="dxa"/>
          </w:tcPr>
          <w:p w14:paraId="1D149A30" w14:textId="77777777" w:rsidR="00774458" w:rsidRDefault="00774458">
            <w:pPr>
              <w:spacing w:before="140" w:after="140"/>
            </w:pPr>
          </w:p>
        </w:tc>
        <w:tc>
          <w:tcPr>
            <w:tcW w:w="1404" w:type="dxa"/>
          </w:tcPr>
          <w:p w14:paraId="3A6BF616" w14:textId="77777777" w:rsidR="00774458" w:rsidRDefault="00774458">
            <w:pPr>
              <w:spacing w:before="140" w:after="140"/>
            </w:pPr>
          </w:p>
        </w:tc>
        <w:tc>
          <w:tcPr>
            <w:tcW w:w="1872" w:type="dxa"/>
          </w:tcPr>
          <w:p w14:paraId="5ACC6AE1" w14:textId="77777777" w:rsidR="00774458" w:rsidRDefault="00774458">
            <w:pPr>
              <w:spacing w:before="140" w:after="140"/>
            </w:pPr>
          </w:p>
        </w:tc>
        <w:tc>
          <w:tcPr>
            <w:tcW w:w="1404" w:type="dxa"/>
          </w:tcPr>
          <w:p w14:paraId="6F2D1F1D" w14:textId="77777777" w:rsidR="00774458" w:rsidRDefault="00774458">
            <w:pPr>
              <w:spacing w:before="140" w:after="140"/>
            </w:pPr>
          </w:p>
        </w:tc>
        <w:tc>
          <w:tcPr>
            <w:tcW w:w="1248" w:type="dxa"/>
          </w:tcPr>
          <w:p w14:paraId="310F9286" w14:textId="77777777" w:rsidR="00774458" w:rsidRDefault="00774458">
            <w:pPr>
              <w:spacing w:before="140" w:after="140"/>
            </w:pPr>
          </w:p>
        </w:tc>
      </w:tr>
      <w:tr w:rsidR="00774458" w14:paraId="4079597C" w14:textId="77777777">
        <w:tc>
          <w:tcPr>
            <w:tcW w:w="936" w:type="dxa"/>
          </w:tcPr>
          <w:p w14:paraId="483E7CB7" w14:textId="77777777" w:rsidR="00774458" w:rsidRDefault="00774458">
            <w:pPr>
              <w:spacing w:before="140" w:after="140"/>
            </w:pPr>
          </w:p>
        </w:tc>
        <w:tc>
          <w:tcPr>
            <w:tcW w:w="936" w:type="dxa"/>
          </w:tcPr>
          <w:p w14:paraId="2043655B" w14:textId="77777777" w:rsidR="00774458" w:rsidRDefault="00774458">
            <w:pPr>
              <w:spacing w:before="140" w:after="140"/>
            </w:pPr>
          </w:p>
        </w:tc>
        <w:tc>
          <w:tcPr>
            <w:tcW w:w="1560" w:type="dxa"/>
          </w:tcPr>
          <w:p w14:paraId="5494049C" w14:textId="77777777" w:rsidR="00774458" w:rsidRDefault="00774458">
            <w:pPr>
              <w:spacing w:before="140" w:after="140"/>
            </w:pPr>
          </w:p>
        </w:tc>
        <w:tc>
          <w:tcPr>
            <w:tcW w:w="1404" w:type="dxa"/>
          </w:tcPr>
          <w:p w14:paraId="4D81C97C" w14:textId="77777777" w:rsidR="00774458" w:rsidRDefault="00774458">
            <w:pPr>
              <w:spacing w:before="140" w:after="140"/>
            </w:pPr>
          </w:p>
        </w:tc>
        <w:tc>
          <w:tcPr>
            <w:tcW w:w="1872" w:type="dxa"/>
          </w:tcPr>
          <w:p w14:paraId="071B7AB5" w14:textId="77777777" w:rsidR="00774458" w:rsidRDefault="00774458">
            <w:pPr>
              <w:spacing w:before="140" w:after="140"/>
            </w:pPr>
          </w:p>
        </w:tc>
        <w:tc>
          <w:tcPr>
            <w:tcW w:w="1404" w:type="dxa"/>
          </w:tcPr>
          <w:p w14:paraId="443F315E" w14:textId="77777777" w:rsidR="00774458" w:rsidRDefault="00774458">
            <w:pPr>
              <w:spacing w:before="140" w:after="140"/>
            </w:pPr>
          </w:p>
        </w:tc>
        <w:tc>
          <w:tcPr>
            <w:tcW w:w="1248" w:type="dxa"/>
          </w:tcPr>
          <w:p w14:paraId="4755C528" w14:textId="77777777" w:rsidR="00774458" w:rsidRDefault="00774458">
            <w:pPr>
              <w:spacing w:before="140" w:after="140"/>
            </w:pPr>
          </w:p>
        </w:tc>
      </w:tr>
      <w:tr w:rsidR="00774458" w14:paraId="6166F1AA" w14:textId="77777777">
        <w:tc>
          <w:tcPr>
            <w:tcW w:w="936" w:type="dxa"/>
          </w:tcPr>
          <w:p w14:paraId="0A6ACE9B" w14:textId="77777777" w:rsidR="00774458" w:rsidRDefault="00774458">
            <w:pPr>
              <w:spacing w:before="140" w:after="140"/>
            </w:pPr>
          </w:p>
        </w:tc>
        <w:tc>
          <w:tcPr>
            <w:tcW w:w="936" w:type="dxa"/>
          </w:tcPr>
          <w:p w14:paraId="3E84BAA5" w14:textId="77777777" w:rsidR="00774458" w:rsidRDefault="00774458">
            <w:pPr>
              <w:spacing w:before="140" w:after="140"/>
            </w:pPr>
          </w:p>
        </w:tc>
        <w:tc>
          <w:tcPr>
            <w:tcW w:w="1560" w:type="dxa"/>
          </w:tcPr>
          <w:p w14:paraId="04F91779" w14:textId="77777777" w:rsidR="00774458" w:rsidRDefault="00774458">
            <w:pPr>
              <w:spacing w:before="140" w:after="140"/>
            </w:pPr>
          </w:p>
        </w:tc>
        <w:tc>
          <w:tcPr>
            <w:tcW w:w="1404" w:type="dxa"/>
          </w:tcPr>
          <w:p w14:paraId="63063407" w14:textId="77777777" w:rsidR="00774458" w:rsidRDefault="00774458">
            <w:pPr>
              <w:spacing w:before="140" w:after="140"/>
            </w:pPr>
          </w:p>
        </w:tc>
        <w:tc>
          <w:tcPr>
            <w:tcW w:w="1872" w:type="dxa"/>
          </w:tcPr>
          <w:p w14:paraId="0006DDCB" w14:textId="77777777" w:rsidR="00774458" w:rsidRDefault="00774458">
            <w:pPr>
              <w:spacing w:before="140" w:after="140"/>
            </w:pPr>
          </w:p>
        </w:tc>
        <w:tc>
          <w:tcPr>
            <w:tcW w:w="1404" w:type="dxa"/>
          </w:tcPr>
          <w:p w14:paraId="227761C8" w14:textId="77777777" w:rsidR="00774458" w:rsidRDefault="00774458">
            <w:pPr>
              <w:spacing w:before="140" w:after="140"/>
            </w:pPr>
          </w:p>
        </w:tc>
        <w:tc>
          <w:tcPr>
            <w:tcW w:w="1248" w:type="dxa"/>
          </w:tcPr>
          <w:p w14:paraId="58EEEF80" w14:textId="77777777" w:rsidR="00774458" w:rsidRDefault="00774458">
            <w:pPr>
              <w:spacing w:before="140" w:after="140"/>
            </w:pPr>
          </w:p>
        </w:tc>
      </w:tr>
      <w:tr w:rsidR="00774458" w14:paraId="08FD206A" w14:textId="77777777">
        <w:tc>
          <w:tcPr>
            <w:tcW w:w="936" w:type="dxa"/>
          </w:tcPr>
          <w:p w14:paraId="455203BD" w14:textId="77777777" w:rsidR="00774458" w:rsidRDefault="00774458">
            <w:pPr>
              <w:spacing w:before="140" w:after="140"/>
            </w:pPr>
          </w:p>
        </w:tc>
        <w:tc>
          <w:tcPr>
            <w:tcW w:w="936" w:type="dxa"/>
          </w:tcPr>
          <w:p w14:paraId="76664299" w14:textId="77777777" w:rsidR="00774458" w:rsidRDefault="00774458">
            <w:pPr>
              <w:spacing w:before="140" w:after="140"/>
            </w:pPr>
          </w:p>
        </w:tc>
        <w:tc>
          <w:tcPr>
            <w:tcW w:w="1560" w:type="dxa"/>
          </w:tcPr>
          <w:p w14:paraId="4C15D8B9" w14:textId="77777777" w:rsidR="00774458" w:rsidRDefault="00774458">
            <w:pPr>
              <w:spacing w:before="140" w:after="140"/>
            </w:pPr>
          </w:p>
        </w:tc>
        <w:tc>
          <w:tcPr>
            <w:tcW w:w="1404" w:type="dxa"/>
          </w:tcPr>
          <w:p w14:paraId="7D2815D5" w14:textId="77777777" w:rsidR="00774458" w:rsidRDefault="00774458">
            <w:pPr>
              <w:spacing w:before="140" w:after="140"/>
            </w:pPr>
          </w:p>
        </w:tc>
        <w:tc>
          <w:tcPr>
            <w:tcW w:w="1872" w:type="dxa"/>
          </w:tcPr>
          <w:p w14:paraId="05DA8A6A" w14:textId="77777777" w:rsidR="00774458" w:rsidRDefault="00774458">
            <w:pPr>
              <w:spacing w:before="140" w:after="140"/>
            </w:pPr>
          </w:p>
        </w:tc>
        <w:tc>
          <w:tcPr>
            <w:tcW w:w="1404" w:type="dxa"/>
          </w:tcPr>
          <w:p w14:paraId="2BFCA5B4" w14:textId="77777777" w:rsidR="00774458" w:rsidRDefault="00774458">
            <w:pPr>
              <w:spacing w:before="140" w:after="140"/>
            </w:pPr>
          </w:p>
        </w:tc>
        <w:tc>
          <w:tcPr>
            <w:tcW w:w="1248" w:type="dxa"/>
          </w:tcPr>
          <w:p w14:paraId="166DAFC7" w14:textId="77777777" w:rsidR="00774458" w:rsidRDefault="00774458">
            <w:pPr>
              <w:spacing w:before="140" w:after="140"/>
            </w:pPr>
          </w:p>
        </w:tc>
      </w:tr>
      <w:tr w:rsidR="00774458" w14:paraId="1704629B" w14:textId="77777777">
        <w:tc>
          <w:tcPr>
            <w:tcW w:w="936" w:type="dxa"/>
          </w:tcPr>
          <w:p w14:paraId="71D1420B" w14:textId="77777777" w:rsidR="00774458" w:rsidRDefault="00774458">
            <w:pPr>
              <w:spacing w:before="140" w:after="140"/>
            </w:pPr>
          </w:p>
        </w:tc>
        <w:tc>
          <w:tcPr>
            <w:tcW w:w="936" w:type="dxa"/>
          </w:tcPr>
          <w:p w14:paraId="03DFA167" w14:textId="77777777" w:rsidR="00774458" w:rsidRDefault="00774458">
            <w:pPr>
              <w:spacing w:before="140" w:after="140"/>
            </w:pPr>
          </w:p>
        </w:tc>
        <w:tc>
          <w:tcPr>
            <w:tcW w:w="1560" w:type="dxa"/>
          </w:tcPr>
          <w:p w14:paraId="353F9435" w14:textId="77777777" w:rsidR="00774458" w:rsidRDefault="00774458">
            <w:pPr>
              <w:spacing w:before="140" w:after="140"/>
            </w:pPr>
          </w:p>
        </w:tc>
        <w:tc>
          <w:tcPr>
            <w:tcW w:w="1404" w:type="dxa"/>
          </w:tcPr>
          <w:p w14:paraId="63257A09" w14:textId="77777777" w:rsidR="00774458" w:rsidRDefault="00774458">
            <w:pPr>
              <w:spacing w:before="140" w:after="140"/>
            </w:pPr>
          </w:p>
        </w:tc>
        <w:tc>
          <w:tcPr>
            <w:tcW w:w="1872" w:type="dxa"/>
          </w:tcPr>
          <w:p w14:paraId="2FC7A1BC" w14:textId="77777777" w:rsidR="00774458" w:rsidRDefault="00774458">
            <w:pPr>
              <w:spacing w:before="140" w:after="140"/>
            </w:pPr>
          </w:p>
        </w:tc>
        <w:tc>
          <w:tcPr>
            <w:tcW w:w="1404" w:type="dxa"/>
          </w:tcPr>
          <w:p w14:paraId="18946372" w14:textId="77777777" w:rsidR="00774458" w:rsidRDefault="00774458">
            <w:pPr>
              <w:spacing w:before="140" w:after="140"/>
            </w:pPr>
          </w:p>
        </w:tc>
        <w:tc>
          <w:tcPr>
            <w:tcW w:w="1248" w:type="dxa"/>
          </w:tcPr>
          <w:p w14:paraId="0FB7BE18" w14:textId="77777777" w:rsidR="00774458" w:rsidRDefault="00774458">
            <w:pPr>
              <w:spacing w:before="140" w:after="140"/>
            </w:pPr>
          </w:p>
        </w:tc>
      </w:tr>
      <w:tr w:rsidR="00774458" w14:paraId="05F73B99" w14:textId="77777777">
        <w:tc>
          <w:tcPr>
            <w:tcW w:w="936" w:type="dxa"/>
          </w:tcPr>
          <w:p w14:paraId="1E479D84" w14:textId="77777777" w:rsidR="00774458" w:rsidRDefault="00774458">
            <w:pPr>
              <w:spacing w:before="140" w:after="140"/>
            </w:pPr>
          </w:p>
        </w:tc>
        <w:tc>
          <w:tcPr>
            <w:tcW w:w="936" w:type="dxa"/>
          </w:tcPr>
          <w:p w14:paraId="3C729630" w14:textId="77777777" w:rsidR="00774458" w:rsidRDefault="00774458">
            <w:pPr>
              <w:spacing w:before="140" w:after="140"/>
            </w:pPr>
          </w:p>
        </w:tc>
        <w:tc>
          <w:tcPr>
            <w:tcW w:w="1560" w:type="dxa"/>
          </w:tcPr>
          <w:p w14:paraId="12F882FC" w14:textId="77777777" w:rsidR="00774458" w:rsidRDefault="00774458">
            <w:pPr>
              <w:spacing w:before="140" w:after="140"/>
            </w:pPr>
          </w:p>
        </w:tc>
        <w:tc>
          <w:tcPr>
            <w:tcW w:w="1404" w:type="dxa"/>
          </w:tcPr>
          <w:p w14:paraId="62C5C554" w14:textId="77777777" w:rsidR="00774458" w:rsidRDefault="00774458">
            <w:pPr>
              <w:spacing w:before="140" w:after="140"/>
            </w:pPr>
          </w:p>
        </w:tc>
        <w:tc>
          <w:tcPr>
            <w:tcW w:w="1872" w:type="dxa"/>
          </w:tcPr>
          <w:p w14:paraId="583001CE" w14:textId="77777777" w:rsidR="00774458" w:rsidRDefault="00774458">
            <w:pPr>
              <w:spacing w:before="140" w:after="140"/>
            </w:pPr>
          </w:p>
        </w:tc>
        <w:tc>
          <w:tcPr>
            <w:tcW w:w="1404" w:type="dxa"/>
          </w:tcPr>
          <w:p w14:paraId="44C210F4" w14:textId="77777777" w:rsidR="00774458" w:rsidRDefault="00774458">
            <w:pPr>
              <w:spacing w:before="140" w:after="140"/>
            </w:pPr>
          </w:p>
        </w:tc>
        <w:tc>
          <w:tcPr>
            <w:tcW w:w="1248" w:type="dxa"/>
          </w:tcPr>
          <w:p w14:paraId="641147AA" w14:textId="77777777" w:rsidR="00774458" w:rsidRDefault="00774458">
            <w:pPr>
              <w:spacing w:before="140" w:after="140"/>
            </w:pPr>
          </w:p>
        </w:tc>
      </w:tr>
      <w:tr w:rsidR="00774458" w14:paraId="358A35A6" w14:textId="77777777">
        <w:tc>
          <w:tcPr>
            <w:tcW w:w="936" w:type="dxa"/>
          </w:tcPr>
          <w:p w14:paraId="78B61334" w14:textId="77777777" w:rsidR="00774458" w:rsidRDefault="00774458">
            <w:pPr>
              <w:spacing w:before="140" w:after="140"/>
            </w:pPr>
          </w:p>
        </w:tc>
        <w:tc>
          <w:tcPr>
            <w:tcW w:w="936" w:type="dxa"/>
          </w:tcPr>
          <w:p w14:paraId="7C0B9BB0" w14:textId="77777777" w:rsidR="00774458" w:rsidRDefault="00774458">
            <w:pPr>
              <w:spacing w:before="140" w:after="140"/>
            </w:pPr>
          </w:p>
        </w:tc>
        <w:tc>
          <w:tcPr>
            <w:tcW w:w="1560" w:type="dxa"/>
          </w:tcPr>
          <w:p w14:paraId="64609B0F" w14:textId="77777777" w:rsidR="00774458" w:rsidRDefault="00774458">
            <w:pPr>
              <w:spacing w:before="140" w:after="140"/>
            </w:pPr>
          </w:p>
        </w:tc>
        <w:tc>
          <w:tcPr>
            <w:tcW w:w="1404" w:type="dxa"/>
          </w:tcPr>
          <w:p w14:paraId="69296C7B" w14:textId="77777777" w:rsidR="00774458" w:rsidRDefault="00774458">
            <w:pPr>
              <w:spacing w:before="140" w:after="140"/>
            </w:pPr>
          </w:p>
        </w:tc>
        <w:tc>
          <w:tcPr>
            <w:tcW w:w="1872" w:type="dxa"/>
          </w:tcPr>
          <w:p w14:paraId="7533A94F" w14:textId="77777777" w:rsidR="00774458" w:rsidRDefault="00774458">
            <w:pPr>
              <w:spacing w:before="140" w:after="140"/>
            </w:pPr>
          </w:p>
        </w:tc>
        <w:tc>
          <w:tcPr>
            <w:tcW w:w="1404" w:type="dxa"/>
          </w:tcPr>
          <w:p w14:paraId="59F33ADA" w14:textId="77777777" w:rsidR="00774458" w:rsidRDefault="00774458">
            <w:pPr>
              <w:spacing w:before="140" w:after="140"/>
            </w:pPr>
          </w:p>
        </w:tc>
        <w:tc>
          <w:tcPr>
            <w:tcW w:w="1248" w:type="dxa"/>
          </w:tcPr>
          <w:p w14:paraId="6325A079" w14:textId="77777777" w:rsidR="00774458" w:rsidRDefault="00774458">
            <w:pPr>
              <w:spacing w:before="140" w:after="140"/>
            </w:pPr>
          </w:p>
        </w:tc>
      </w:tr>
      <w:tr w:rsidR="00774458" w14:paraId="5478100C" w14:textId="77777777">
        <w:tc>
          <w:tcPr>
            <w:tcW w:w="936" w:type="dxa"/>
          </w:tcPr>
          <w:p w14:paraId="1238E62B" w14:textId="77777777" w:rsidR="00774458" w:rsidRDefault="00774458">
            <w:pPr>
              <w:spacing w:before="140" w:after="140"/>
            </w:pPr>
          </w:p>
        </w:tc>
        <w:tc>
          <w:tcPr>
            <w:tcW w:w="936" w:type="dxa"/>
          </w:tcPr>
          <w:p w14:paraId="2BE2B053" w14:textId="77777777" w:rsidR="00774458" w:rsidRDefault="00774458">
            <w:pPr>
              <w:spacing w:before="140" w:after="140"/>
            </w:pPr>
          </w:p>
        </w:tc>
        <w:tc>
          <w:tcPr>
            <w:tcW w:w="1560" w:type="dxa"/>
          </w:tcPr>
          <w:p w14:paraId="32933C8A" w14:textId="77777777" w:rsidR="00774458" w:rsidRDefault="00774458">
            <w:pPr>
              <w:spacing w:before="140" w:after="140"/>
            </w:pPr>
          </w:p>
        </w:tc>
        <w:tc>
          <w:tcPr>
            <w:tcW w:w="1404" w:type="dxa"/>
          </w:tcPr>
          <w:p w14:paraId="5586528C" w14:textId="77777777" w:rsidR="00774458" w:rsidRDefault="00774458">
            <w:pPr>
              <w:spacing w:before="140" w:after="140"/>
            </w:pPr>
          </w:p>
        </w:tc>
        <w:tc>
          <w:tcPr>
            <w:tcW w:w="1872" w:type="dxa"/>
          </w:tcPr>
          <w:p w14:paraId="1D19AB97" w14:textId="77777777" w:rsidR="00774458" w:rsidRDefault="00774458">
            <w:pPr>
              <w:spacing w:before="140" w:after="140"/>
            </w:pPr>
          </w:p>
        </w:tc>
        <w:tc>
          <w:tcPr>
            <w:tcW w:w="1404" w:type="dxa"/>
          </w:tcPr>
          <w:p w14:paraId="7CD87474" w14:textId="77777777" w:rsidR="00774458" w:rsidRDefault="00774458">
            <w:pPr>
              <w:spacing w:before="140" w:after="140"/>
            </w:pPr>
          </w:p>
        </w:tc>
        <w:tc>
          <w:tcPr>
            <w:tcW w:w="1248" w:type="dxa"/>
          </w:tcPr>
          <w:p w14:paraId="16F8739D" w14:textId="77777777" w:rsidR="00774458" w:rsidRDefault="00774458">
            <w:pPr>
              <w:spacing w:before="140" w:after="140"/>
            </w:pPr>
          </w:p>
        </w:tc>
      </w:tr>
      <w:tr w:rsidR="00774458" w14:paraId="1D3F92D7" w14:textId="77777777">
        <w:tc>
          <w:tcPr>
            <w:tcW w:w="936" w:type="dxa"/>
          </w:tcPr>
          <w:p w14:paraId="1D0C772D" w14:textId="77777777" w:rsidR="00774458" w:rsidRDefault="00774458">
            <w:pPr>
              <w:spacing w:before="140" w:after="140"/>
            </w:pPr>
          </w:p>
        </w:tc>
        <w:tc>
          <w:tcPr>
            <w:tcW w:w="936" w:type="dxa"/>
          </w:tcPr>
          <w:p w14:paraId="0244B286" w14:textId="77777777" w:rsidR="00774458" w:rsidRDefault="00774458">
            <w:pPr>
              <w:spacing w:before="140" w:after="140"/>
            </w:pPr>
          </w:p>
        </w:tc>
        <w:tc>
          <w:tcPr>
            <w:tcW w:w="1560" w:type="dxa"/>
          </w:tcPr>
          <w:p w14:paraId="2081627F" w14:textId="77777777" w:rsidR="00774458" w:rsidRDefault="00774458">
            <w:pPr>
              <w:spacing w:before="140" w:after="140"/>
            </w:pPr>
          </w:p>
        </w:tc>
        <w:tc>
          <w:tcPr>
            <w:tcW w:w="1404" w:type="dxa"/>
          </w:tcPr>
          <w:p w14:paraId="1EAC753D" w14:textId="77777777" w:rsidR="00774458" w:rsidRDefault="00774458">
            <w:pPr>
              <w:spacing w:before="140" w:after="140"/>
            </w:pPr>
          </w:p>
        </w:tc>
        <w:tc>
          <w:tcPr>
            <w:tcW w:w="1872" w:type="dxa"/>
          </w:tcPr>
          <w:p w14:paraId="591A5A22" w14:textId="77777777" w:rsidR="00774458" w:rsidRDefault="00774458">
            <w:pPr>
              <w:spacing w:before="140" w:after="140"/>
            </w:pPr>
          </w:p>
        </w:tc>
        <w:tc>
          <w:tcPr>
            <w:tcW w:w="1404" w:type="dxa"/>
          </w:tcPr>
          <w:p w14:paraId="6300B44C" w14:textId="77777777" w:rsidR="00774458" w:rsidRDefault="00774458">
            <w:pPr>
              <w:spacing w:before="140" w:after="140"/>
            </w:pPr>
          </w:p>
        </w:tc>
        <w:tc>
          <w:tcPr>
            <w:tcW w:w="1248" w:type="dxa"/>
          </w:tcPr>
          <w:p w14:paraId="2D11C1AB" w14:textId="77777777" w:rsidR="00774458" w:rsidRDefault="00774458">
            <w:pPr>
              <w:spacing w:before="140" w:after="140"/>
            </w:pPr>
          </w:p>
        </w:tc>
      </w:tr>
      <w:tr w:rsidR="00774458" w14:paraId="0A99BDA1" w14:textId="77777777">
        <w:tc>
          <w:tcPr>
            <w:tcW w:w="936" w:type="dxa"/>
          </w:tcPr>
          <w:p w14:paraId="2AF11427" w14:textId="77777777" w:rsidR="00774458" w:rsidRDefault="00774458">
            <w:pPr>
              <w:spacing w:before="140" w:after="140"/>
            </w:pPr>
          </w:p>
        </w:tc>
        <w:tc>
          <w:tcPr>
            <w:tcW w:w="936" w:type="dxa"/>
          </w:tcPr>
          <w:p w14:paraId="7D9EF208" w14:textId="77777777" w:rsidR="00774458" w:rsidRDefault="00774458">
            <w:pPr>
              <w:spacing w:before="140" w:after="140"/>
            </w:pPr>
          </w:p>
        </w:tc>
        <w:tc>
          <w:tcPr>
            <w:tcW w:w="1560" w:type="dxa"/>
          </w:tcPr>
          <w:p w14:paraId="55B82340" w14:textId="77777777" w:rsidR="00774458" w:rsidRDefault="00774458">
            <w:pPr>
              <w:spacing w:before="140" w:after="140"/>
            </w:pPr>
          </w:p>
        </w:tc>
        <w:tc>
          <w:tcPr>
            <w:tcW w:w="1404" w:type="dxa"/>
          </w:tcPr>
          <w:p w14:paraId="142D4251" w14:textId="77777777" w:rsidR="00774458" w:rsidRDefault="00774458">
            <w:pPr>
              <w:spacing w:before="140" w:after="140"/>
            </w:pPr>
          </w:p>
        </w:tc>
        <w:tc>
          <w:tcPr>
            <w:tcW w:w="1872" w:type="dxa"/>
          </w:tcPr>
          <w:p w14:paraId="2755DEC4" w14:textId="77777777" w:rsidR="00774458" w:rsidRDefault="00774458">
            <w:pPr>
              <w:spacing w:before="140" w:after="140"/>
            </w:pPr>
          </w:p>
        </w:tc>
        <w:tc>
          <w:tcPr>
            <w:tcW w:w="1404" w:type="dxa"/>
          </w:tcPr>
          <w:p w14:paraId="244FC7AB" w14:textId="77777777" w:rsidR="00774458" w:rsidRDefault="00774458">
            <w:pPr>
              <w:spacing w:before="140" w:after="140"/>
            </w:pPr>
          </w:p>
        </w:tc>
        <w:tc>
          <w:tcPr>
            <w:tcW w:w="1248" w:type="dxa"/>
          </w:tcPr>
          <w:p w14:paraId="23ABA305" w14:textId="77777777" w:rsidR="00774458" w:rsidRDefault="00774458">
            <w:pPr>
              <w:spacing w:before="140" w:after="140"/>
            </w:pPr>
          </w:p>
        </w:tc>
      </w:tr>
      <w:tr w:rsidR="00774458" w14:paraId="1710BD6F" w14:textId="77777777">
        <w:tc>
          <w:tcPr>
            <w:tcW w:w="936" w:type="dxa"/>
          </w:tcPr>
          <w:p w14:paraId="470C6F8D" w14:textId="77777777" w:rsidR="00774458" w:rsidRDefault="00774458">
            <w:pPr>
              <w:spacing w:before="140" w:after="140"/>
            </w:pPr>
          </w:p>
        </w:tc>
        <w:tc>
          <w:tcPr>
            <w:tcW w:w="936" w:type="dxa"/>
          </w:tcPr>
          <w:p w14:paraId="4320588D" w14:textId="77777777" w:rsidR="00774458" w:rsidRDefault="00774458">
            <w:pPr>
              <w:spacing w:before="140" w:after="140"/>
            </w:pPr>
          </w:p>
        </w:tc>
        <w:tc>
          <w:tcPr>
            <w:tcW w:w="1560" w:type="dxa"/>
          </w:tcPr>
          <w:p w14:paraId="4AF1FB61" w14:textId="77777777" w:rsidR="00774458" w:rsidRDefault="00774458">
            <w:pPr>
              <w:spacing w:before="140" w:after="140"/>
            </w:pPr>
          </w:p>
        </w:tc>
        <w:tc>
          <w:tcPr>
            <w:tcW w:w="1404" w:type="dxa"/>
          </w:tcPr>
          <w:p w14:paraId="40459021" w14:textId="77777777" w:rsidR="00774458" w:rsidRDefault="00774458">
            <w:pPr>
              <w:spacing w:before="140" w:after="140"/>
            </w:pPr>
          </w:p>
        </w:tc>
        <w:tc>
          <w:tcPr>
            <w:tcW w:w="1872" w:type="dxa"/>
          </w:tcPr>
          <w:p w14:paraId="47B71E4D" w14:textId="77777777" w:rsidR="00774458" w:rsidRDefault="00774458">
            <w:pPr>
              <w:spacing w:before="140" w:after="140"/>
            </w:pPr>
          </w:p>
        </w:tc>
        <w:tc>
          <w:tcPr>
            <w:tcW w:w="1404" w:type="dxa"/>
          </w:tcPr>
          <w:p w14:paraId="5712416B" w14:textId="77777777" w:rsidR="00774458" w:rsidRDefault="00774458">
            <w:pPr>
              <w:spacing w:before="140" w:after="140"/>
            </w:pPr>
          </w:p>
        </w:tc>
        <w:tc>
          <w:tcPr>
            <w:tcW w:w="1248" w:type="dxa"/>
          </w:tcPr>
          <w:p w14:paraId="726490B7" w14:textId="77777777" w:rsidR="00774458" w:rsidRDefault="00774458">
            <w:pPr>
              <w:spacing w:before="140" w:after="140"/>
            </w:pPr>
          </w:p>
        </w:tc>
      </w:tr>
    </w:tbl>
    <w:p w14:paraId="78401606" w14:textId="77777777" w:rsidR="00774458" w:rsidRDefault="00000000">
      <w:pPr>
        <w:spacing w:before="80" w:after="200"/>
      </w:pPr>
      <w:r>
        <w:rPr>
          <w:i/>
          <w:iCs/>
          <w:sz w:val="18"/>
          <w:szCs w:val="18"/>
        </w:rPr>
        <w:t>Continue on additional pages as needed. All alarm events must be reported to the PI. Incidents and spills must be reported via the OSU Incident Portal (riskonnectogsu.my.site.com/IncidentPortal/s/).</w:t>
      </w:r>
    </w:p>
    <w:sectPr w:rsidR="00774458">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E5321"/>
    <w:multiLevelType w:val="hybridMultilevel"/>
    <w:tmpl w:val="B91E46AE"/>
    <w:lvl w:ilvl="0" w:tplc="F3081C54">
      <w:start w:val="1"/>
      <w:numFmt w:val="bullet"/>
      <w:lvlText w:val="●"/>
      <w:lvlJc w:val="left"/>
      <w:pPr>
        <w:ind w:left="720" w:hanging="360"/>
      </w:pPr>
    </w:lvl>
    <w:lvl w:ilvl="1" w:tplc="18AE1B82">
      <w:start w:val="1"/>
      <w:numFmt w:val="bullet"/>
      <w:lvlText w:val="○"/>
      <w:lvlJc w:val="left"/>
      <w:pPr>
        <w:ind w:left="1440" w:hanging="360"/>
      </w:pPr>
    </w:lvl>
    <w:lvl w:ilvl="2" w:tplc="D00293F0">
      <w:start w:val="1"/>
      <w:numFmt w:val="bullet"/>
      <w:lvlText w:val="■"/>
      <w:lvlJc w:val="left"/>
      <w:pPr>
        <w:ind w:left="2160" w:hanging="360"/>
      </w:pPr>
    </w:lvl>
    <w:lvl w:ilvl="3" w:tplc="09D6904A">
      <w:start w:val="1"/>
      <w:numFmt w:val="bullet"/>
      <w:lvlText w:val="●"/>
      <w:lvlJc w:val="left"/>
      <w:pPr>
        <w:ind w:left="2880" w:hanging="360"/>
      </w:pPr>
    </w:lvl>
    <w:lvl w:ilvl="4" w:tplc="F9CA3C24">
      <w:start w:val="1"/>
      <w:numFmt w:val="bullet"/>
      <w:lvlText w:val="○"/>
      <w:lvlJc w:val="left"/>
      <w:pPr>
        <w:ind w:left="3600" w:hanging="360"/>
      </w:pPr>
    </w:lvl>
    <w:lvl w:ilvl="5" w:tplc="9254480A">
      <w:start w:val="1"/>
      <w:numFmt w:val="bullet"/>
      <w:lvlText w:val="■"/>
      <w:lvlJc w:val="left"/>
      <w:pPr>
        <w:ind w:left="4320" w:hanging="360"/>
      </w:pPr>
    </w:lvl>
    <w:lvl w:ilvl="6" w:tplc="21F4D354">
      <w:start w:val="1"/>
      <w:numFmt w:val="bullet"/>
      <w:lvlText w:val="●"/>
      <w:lvlJc w:val="left"/>
      <w:pPr>
        <w:ind w:left="5040" w:hanging="360"/>
      </w:pPr>
    </w:lvl>
    <w:lvl w:ilvl="7" w:tplc="C99E43FC">
      <w:start w:val="1"/>
      <w:numFmt w:val="bullet"/>
      <w:lvlText w:val="●"/>
      <w:lvlJc w:val="left"/>
      <w:pPr>
        <w:ind w:left="5760" w:hanging="360"/>
      </w:pPr>
    </w:lvl>
    <w:lvl w:ilvl="8" w:tplc="8DE4098C">
      <w:start w:val="1"/>
      <w:numFmt w:val="bullet"/>
      <w:lvlText w:val="●"/>
      <w:lvlJc w:val="left"/>
      <w:pPr>
        <w:ind w:left="6480" w:hanging="360"/>
      </w:pPr>
    </w:lvl>
  </w:abstractNum>
  <w:abstractNum w:abstractNumId="1" w15:restartNumberingAfterBreak="0">
    <w:nsid w:val="248828F9"/>
    <w:multiLevelType w:val="hybridMultilevel"/>
    <w:tmpl w:val="4176D6DC"/>
    <w:lvl w:ilvl="0" w:tplc="2DA476CE">
      <w:start w:val="1"/>
      <w:numFmt w:val="bullet"/>
      <w:lvlText w:val="•"/>
      <w:lvlJc w:val="left"/>
      <w:pPr>
        <w:ind w:left="720" w:hanging="360"/>
      </w:pPr>
    </w:lvl>
    <w:lvl w:ilvl="1" w:tplc="3312B4E0">
      <w:numFmt w:val="decimal"/>
      <w:lvlText w:val=""/>
      <w:lvlJc w:val="left"/>
    </w:lvl>
    <w:lvl w:ilvl="2" w:tplc="8A345990">
      <w:numFmt w:val="decimal"/>
      <w:lvlText w:val=""/>
      <w:lvlJc w:val="left"/>
    </w:lvl>
    <w:lvl w:ilvl="3" w:tplc="84728D36">
      <w:numFmt w:val="decimal"/>
      <w:lvlText w:val=""/>
      <w:lvlJc w:val="left"/>
    </w:lvl>
    <w:lvl w:ilvl="4" w:tplc="BA025C9A">
      <w:numFmt w:val="decimal"/>
      <w:lvlText w:val=""/>
      <w:lvlJc w:val="left"/>
    </w:lvl>
    <w:lvl w:ilvl="5" w:tplc="00005AF2">
      <w:numFmt w:val="decimal"/>
      <w:lvlText w:val=""/>
      <w:lvlJc w:val="left"/>
    </w:lvl>
    <w:lvl w:ilvl="6" w:tplc="49BAF2EE">
      <w:numFmt w:val="decimal"/>
      <w:lvlText w:val=""/>
      <w:lvlJc w:val="left"/>
    </w:lvl>
    <w:lvl w:ilvl="7" w:tplc="31D4EC3A">
      <w:numFmt w:val="decimal"/>
      <w:lvlText w:val=""/>
      <w:lvlJc w:val="left"/>
    </w:lvl>
    <w:lvl w:ilvl="8" w:tplc="ED88417A">
      <w:numFmt w:val="decimal"/>
      <w:lvlText w:val=""/>
      <w:lvlJc w:val="left"/>
    </w:lvl>
  </w:abstractNum>
  <w:abstractNum w:abstractNumId="2" w15:restartNumberingAfterBreak="0">
    <w:nsid w:val="2FFA4652"/>
    <w:multiLevelType w:val="hybridMultilevel"/>
    <w:tmpl w:val="097E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36474C"/>
    <w:multiLevelType w:val="hybridMultilevel"/>
    <w:tmpl w:val="05FAC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9D7458"/>
    <w:multiLevelType w:val="hybridMultilevel"/>
    <w:tmpl w:val="25C45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D536F5"/>
    <w:multiLevelType w:val="hybridMultilevel"/>
    <w:tmpl w:val="1B5AD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B373BE"/>
    <w:multiLevelType w:val="hybridMultilevel"/>
    <w:tmpl w:val="494C48D8"/>
    <w:lvl w:ilvl="0" w:tplc="04090001">
      <w:start w:val="1"/>
      <w:numFmt w:val="bullet"/>
      <w:lvlText w:val=""/>
      <w:lvlJc w:val="left"/>
      <w:pPr>
        <w:ind w:left="720" w:hanging="360"/>
      </w:pPr>
      <w:rPr>
        <w:rFonts w:ascii="Symbol" w:hAnsi="Symbol" w:hint="default"/>
      </w:rPr>
    </w:lvl>
    <w:lvl w:ilvl="1" w:tplc="35BE4526">
      <w:numFmt w:val="decimal"/>
      <w:lvlText w:val=""/>
      <w:lvlJc w:val="left"/>
    </w:lvl>
    <w:lvl w:ilvl="2" w:tplc="4C04A408">
      <w:numFmt w:val="decimal"/>
      <w:lvlText w:val=""/>
      <w:lvlJc w:val="left"/>
    </w:lvl>
    <w:lvl w:ilvl="3" w:tplc="3C9EE618">
      <w:numFmt w:val="decimal"/>
      <w:lvlText w:val=""/>
      <w:lvlJc w:val="left"/>
    </w:lvl>
    <w:lvl w:ilvl="4" w:tplc="DFAE926A">
      <w:numFmt w:val="decimal"/>
      <w:lvlText w:val=""/>
      <w:lvlJc w:val="left"/>
    </w:lvl>
    <w:lvl w:ilvl="5" w:tplc="5B5EA674">
      <w:numFmt w:val="decimal"/>
      <w:lvlText w:val=""/>
      <w:lvlJc w:val="left"/>
    </w:lvl>
    <w:lvl w:ilvl="6" w:tplc="37F4E5B2">
      <w:numFmt w:val="decimal"/>
      <w:lvlText w:val=""/>
      <w:lvlJc w:val="left"/>
    </w:lvl>
    <w:lvl w:ilvl="7" w:tplc="A32430B2">
      <w:numFmt w:val="decimal"/>
      <w:lvlText w:val=""/>
      <w:lvlJc w:val="left"/>
    </w:lvl>
    <w:lvl w:ilvl="8" w:tplc="A1141304">
      <w:numFmt w:val="decimal"/>
      <w:lvlText w:val=""/>
      <w:lvlJc w:val="left"/>
    </w:lvl>
  </w:abstractNum>
  <w:num w:numId="1" w16cid:durableId="765228829">
    <w:abstractNumId w:val="0"/>
    <w:lvlOverride w:ilvl="0">
      <w:startOverride w:val="1"/>
    </w:lvlOverride>
  </w:num>
  <w:num w:numId="2" w16cid:durableId="1071079668">
    <w:abstractNumId w:val="1"/>
    <w:lvlOverride w:ilvl="0">
      <w:startOverride w:val="1"/>
    </w:lvlOverride>
  </w:num>
  <w:num w:numId="3" w16cid:durableId="1524707060">
    <w:abstractNumId w:val="6"/>
  </w:num>
  <w:num w:numId="4" w16cid:durableId="654722488">
    <w:abstractNumId w:val="6"/>
  </w:num>
  <w:num w:numId="5" w16cid:durableId="418797032">
    <w:abstractNumId w:val="5"/>
  </w:num>
  <w:num w:numId="6" w16cid:durableId="938101396">
    <w:abstractNumId w:val="4"/>
  </w:num>
  <w:num w:numId="7" w16cid:durableId="1631132040">
    <w:abstractNumId w:val="3"/>
  </w:num>
  <w:num w:numId="8" w16cid:durableId="259602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835"/>
    <w:rsid w:val="003E180E"/>
    <w:rsid w:val="00461BCC"/>
    <w:rsid w:val="004A534F"/>
    <w:rsid w:val="00682EBA"/>
    <w:rsid w:val="006F4EF5"/>
    <w:rsid w:val="00774458"/>
    <w:rsid w:val="00816713"/>
    <w:rsid w:val="008D5B0A"/>
    <w:rsid w:val="009E1E13"/>
    <w:rsid w:val="00A40305"/>
    <w:rsid w:val="00A86335"/>
    <w:rsid w:val="00AF7AE9"/>
    <w:rsid w:val="00BB3835"/>
    <w:rsid w:val="00F96401"/>
    <w:rsid w:val="00FA3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98279"/>
  <w15:docId w15:val="{CD68EFC2-2F9D-4FFD-87EC-E0A97E0E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1F1F"/>
      <w:sz w:val="28"/>
      <w:szCs w:val="28"/>
    </w:rPr>
  </w:style>
  <w:style w:type="paragraph" w:styleId="Heading2">
    <w:name w:val="heading 2"/>
    <w:uiPriority w:val="9"/>
    <w:semiHidden/>
    <w:unhideWhenUsed/>
    <w:qFormat/>
    <w:pPr>
      <w:spacing w:before="160" w:after="80"/>
      <w:outlineLvl w:val="1"/>
    </w:pPr>
    <w:rPr>
      <w:b/>
      <w:bCs/>
      <w:color w:val="1F1F1F"/>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6F4EF5"/>
    <w:rPr>
      <w:color w:val="605E5C"/>
      <w:shd w:val="clear" w:color="auto" w:fill="E1DFDD"/>
    </w:rPr>
  </w:style>
  <w:style w:type="character" w:styleId="CommentReference">
    <w:name w:val="annotation reference"/>
    <w:basedOn w:val="DefaultParagraphFont"/>
    <w:uiPriority w:val="99"/>
    <w:semiHidden/>
    <w:unhideWhenUsed/>
    <w:rsid w:val="00682EBA"/>
    <w:rPr>
      <w:sz w:val="16"/>
      <w:szCs w:val="16"/>
    </w:rPr>
  </w:style>
  <w:style w:type="paragraph" w:styleId="CommentText">
    <w:name w:val="annotation text"/>
    <w:basedOn w:val="Normal"/>
    <w:link w:val="CommentTextChar"/>
    <w:uiPriority w:val="99"/>
    <w:unhideWhenUsed/>
    <w:rsid w:val="00682EBA"/>
    <w:rPr>
      <w:sz w:val="20"/>
      <w:szCs w:val="20"/>
    </w:rPr>
  </w:style>
  <w:style w:type="character" w:customStyle="1" w:styleId="CommentTextChar">
    <w:name w:val="Comment Text Char"/>
    <w:basedOn w:val="DefaultParagraphFont"/>
    <w:link w:val="CommentText"/>
    <w:uiPriority w:val="99"/>
    <w:rsid w:val="00682EBA"/>
    <w:rPr>
      <w:sz w:val="20"/>
      <w:szCs w:val="20"/>
    </w:rPr>
  </w:style>
  <w:style w:type="paragraph" w:styleId="CommentSubject">
    <w:name w:val="annotation subject"/>
    <w:basedOn w:val="CommentText"/>
    <w:next w:val="CommentText"/>
    <w:link w:val="CommentSubjectChar"/>
    <w:uiPriority w:val="99"/>
    <w:semiHidden/>
    <w:unhideWhenUsed/>
    <w:rsid w:val="00682EBA"/>
    <w:rPr>
      <w:b/>
      <w:bCs/>
    </w:rPr>
  </w:style>
  <w:style w:type="character" w:customStyle="1" w:styleId="CommentSubjectChar">
    <w:name w:val="Comment Subject Char"/>
    <w:basedOn w:val="CommentTextChar"/>
    <w:link w:val="CommentSubject"/>
    <w:uiPriority w:val="99"/>
    <w:semiHidden/>
    <w:rsid w:val="00682E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iskonnectogsu.my.site.com/IncidentPortal/s/" TargetMode="External"/><Relationship Id="rId5" Type="http://schemas.openxmlformats.org/officeDocument/2006/relationships/hyperlink" Target="https://ehs.oregonstate.edu/sites/ehs.oregonstate.edu/files/pdf/si/spill_response-chemicals_si.019.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2605</Words>
  <Characters>14854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17425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Lanning, Kent</cp:lastModifiedBy>
  <cp:revision>2</cp:revision>
  <dcterms:created xsi:type="dcterms:W3CDTF">2026-05-19T20:39:00Z</dcterms:created>
  <dcterms:modified xsi:type="dcterms:W3CDTF">2026-05-19T20:39:00Z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ae10c954-3fcb-4459-b7e4-b7d6d8c47763</vt:lpwstr>
  </property>
</Properties>
</file>